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516C4F">
        <w:rPr>
          <w:rFonts w:ascii="Times New Roman" w:hAnsi="Times New Roman"/>
          <w:sz w:val="28"/>
          <w:szCs w:val="28"/>
        </w:rPr>
        <w:t>7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574DC" w:rsidRDefault="00A574DC" w:rsidP="00A574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A574DC" w:rsidRDefault="00A574DC" w:rsidP="00A574DC">
      <w:pPr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A574DC" w:rsidRDefault="00A574DC" w:rsidP="00A574DC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A574D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A574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A574DC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A574DC" w:rsidRDefault="00A574DC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082B01" w:rsidRPr="003D3D30" w:rsidTr="00082B01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082B01" w:rsidRPr="003D3D30" w:rsidTr="00082B01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A574DC">
              <w:rPr>
                <w:b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A574DC">
              <w:rPr>
                <w:b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574DC">
              <w:rPr>
                <w:b/>
              </w:rPr>
              <w:t>1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A574DC"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A574DC"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A574DC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A574DC">
              <w:rPr>
                <w:b/>
              </w:rPr>
              <w:t>1</w:t>
            </w:r>
            <w:r w:rsidRPr="003D3D30">
              <w:rPr>
                <w:b/>
              </w:rPr>
              <w:t xml:space="preserve"> год</w:t>
            </w:r>
          </w:p>
        </w:tc>
      </w:tr>
      <w:tr w:rsidR="00082B01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A574DC" w:rsidRPr="00E26069" w:rsidRDefault="00A574DC" w:rsidP="00A574DC">
            <w:pPr>
              <w:rPr>
                <w:sz w:val="28"/>
                <w:szCs w:val="28"/>
              </w:rPr>
            </w:pPr>
            <w:r w:rsidRPr="00E26069">
              <w:rPr>
                <w:sz w:val="28"/>
                <w:szCs w:val="28"/>
              </w:rPr>
              <w:t>Расходы на приобретение пожарного оборудования и снаряжения</w:t>
            </w:r>
          </w:p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A574DC" w:rsidP="00082B01">
            <w:pPr>
              <w:jc w:val="center"/>
            </w:pPr>
            <w:r>
              <w:t>374,1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A574DC" w:rsidP="00082B01">
            <w:pPr>
              <w:jc w:val="center"/>
            </w:pPr>
            <w:r>
              <w:t>374,1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A574DC" w:rsidP="007547C3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A574DC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A574DC" w:rsidP="007547C3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A574DC" w:rsidP="00082B01">
            <w:pPr>
              <w:ind w:left="-41" w:firstLine="331"/>
              <w:jc w:val="center"/>
            </w:pPr>
            <w:r>
              <w:t>0,0</w:t>
            </w:r>
          </w:p>
        </w:tc>
      </w:tr>
      <w:tr w:rsidR="00497AC8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497AC8" w:rsidRDefault="00497AC8" w:rsidP="00A57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разработку проектной документации по объектам «Строительство подводящего газопровода в 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рский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Ростовской области»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436,2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436,2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AC8" w:rsidRDefault="00497AC8" w:rsidP="00082B01">
            <w:pPr>
              <w:ind w:left="-41" w:firstLine="331"/>
              <w:jc w:val="center"/>
            </w:pPr>
            <w:r>
              <w:t>0,0</w:t>
            </w:r>
          </w:p>
        </w:tc>
      </w:tr>
      <w:tr w:rsidR="007547C3" w:rsidRPr="003D3D30" w:rsidTr="00082B0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lastRenderedPageBreak/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B21567" w:rsidP="008F06CD">
            <w:pPr>
              <w:jc w:val="center"/>
            </w:pPr>
            <w:r>
              <w:t>374,1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376D1" w:rsidRDefault="007547C3" w:rsidP="008F06CD">
            <w:pPr>
              <w:jc w:val="center"/>
            </w:pPr>
          </w:p>
          <w:p w:rsidR="007547C3" w:rsidRPr="003376D1" w:rsidRDefault="00497AC8" w:rsidP="008F06CD">
            <w:pPr>
              <w:jc w:val="center"/>
            </w:pPr>
            <w:r>
              <w:t>436,2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jc w:val="center"/>
            </w:pPr>
          </w:p>
          <w:p w:rsidR="007547C3" w:rsidRPr="003D3D30" w:rsidRDefault="00A574DC" w:rsidP="008F06CD">
            <w:pPr>
              <w:jc w:val="center"/>
            </w:pPr>
            <w:r>
              <w:t>374,1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/>
              <w:jc w:val="center"/>
            </w:pPr>
          </w:p>
          <w:p w:rsidR="007547C3" w:rsidRPr="003D3D30" w:rsidRDefault="00A66058" w:rsidP="008F06CD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B21567" w:rsidP="008F06CD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7547C3" w:rsidP="008F06CD">
            <w:pPr>
              <w:ind w:left="-41" w:firstLine="331"/>
              <w:jc w:val="center"/>
            </w:pPr>
          </w:p>
          <w:p w:rsidR="007547C3" w:rsidRPr="003D3D30" w:rsidRDefault="00497AC8" w:rsidP="008F06CD">
            <w:pPr>
              <w:ind w:left="-41" w:firstLine="331"/>
              <w:jc w:val="center"/>
            </w:pPr>
            <w:r>
              <w:t>436,2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7C3" w:rsidRPr="003D3D30" w:rsidRDefault="00A574DC" w:rsidP="008F06CD">
            <w:pPr>
              <w:ind w:left="-41" w:firstLine="331"/>
              <w:jc w:val="center"/>
            </w:pPr>
            <w:r>
              <w:t>0,0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A574D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226B44"/>
    <w:rsid w:val="00280A87"/>
    <w:rsid w:val="003073B3"/>
    <w:rsid w:val="003376D1"/>
    <w:rsid w:val="003505E8"/>
    <w:rsid w:val="00372125"/>
    <w:rsid w:val="00426EC9"/>
    <w:rsid w:val="00497AC8"/>
    <w:rsid w:val="004A22AC"/>
    <w:rsid w:val="004A58B6"/>
    <w:rsid w:val="00516C4F"/>
    <w:rsid w:val="00580526"/>
    <w:rsid w:val="00584918"/>
    <w:rsid w:val="005B5A25"/>
    <w:rsid w:val="005D16C3"/>
    <w:rsid w:val="005E1CEB"/>
    <w:rsid w:val="005F41B9"/>
    <w:rsid w:val="006310B5"/>
    <w:rsid w:val="00673752"/>
    <w:rsid w:val="006B2E21"/>
    <w:rsid w:val="00703F2B"/>
    <w:rsid w:val="007547C3"/>
    <w:rsid w:val="00784C18"/>
    <w:rsid w:val="008A1C6B"/>
    <w:rsid w:val="008E78AD"/>
    <w:rsid w:val="009C0766"/>
    <w:rsid w:val="009D22EA"/>
    <w:rsid w:val="00A574DC"/>
    <w:rsid w:val="00A66058"/>
    <w:rsid w:val="00A71E1E"/>
    <w:rsid w:val="00B21567"/>
    <w:rsid w:val="00B26D39"/>
    <w:rsid w:val="00C0398F"/>
    <w:rsid w:val="00CB36CB"/>
    <w:rsid w:val="00CD04D9"/>
    <w:rsid w:val="00D003EB"/>
    <w:rsid w:val="00D33F7C"/>
    <w:rsid w:val="00E04DED"/>
    <w:rsid w:val="00E24512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2019-12-11T11:28:00Z</cp:lastPrinted>
  <dcterms:created xsi:type="dcterms:W3CDTF">2017-05-30T08:29:00Z</dcterms:created>
  <dcterms:modified xsi:type="dcterms:W3CDTF">2019-12-24T12:24:00Z</dcterms:modified>
</cp:coreProperties>
</file>