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90F" w:rsidRPr="00971799" w:rsidRDefault="00F0690F" w:rsidP="0097179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71799">
        <w:rPr>
          <w:rFonts w:ascii="Times New Roman" w:hAnsi="Times New Roman" w:cs="Times New Roman"/>
          <w:sz w:val="28"/>
          <w:szCs w:val="28"/>
        </w:rPr>
        <w:t>Приложение 4</w:t>
      </w:r>
    </w:p>
    <w:p w:rsidR="00F0690F" w:rsidRPr="00971799" w:rsidRDefault="00F0690F" w:rsidP="0097179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71799"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F0690F" w:rsidRPr="00971799" w:rsidRDefault="00F0690F" w:rsidP="0097179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971799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Pr="0097179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0690F" w:rsidRPr="00971799" w:rsidRDefault="00F0690F" w:rsidP="0097179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71799"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F0690F" w:rsidRPr="00971799" w:rsidRDefault="00F0690F" w:rsidP="0097179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71799">
        <w:rPr>
          <w:rFonts w:ascii="Times New Roman" w:hAnsi="Times New Roman" w:cs="Times New Roman"/>
          <w:sz w:val="28"/>
          <w:szCs w:val="28"/>
        </w:rPr>
        <w:t xml:space="preserve"> Собрания депутатов от 26.12.2016г </w:t>
      </w:r>
    </w:p>
    <w:p w:rsidR="00F0690F" w:rsidRPr="00971799" w:rsidRDefault="00F0690F" w:rsidP="0097179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71799">
        <w:rPr>
          <w:rFonts w:ascii="Times New Roman" w:hAnsi="Times New Roman" w:cs="Times New Roman"/>
          <w:sz w:val="28"/>
          <w:szCs w:val="28"/>
        </w:rPr>
        <w:t xml:space="preserve"> № 35«О  бюджете  </w:t>
      </w:r>
      <w:proofErr w:type="spellStart"/>
      <w:r w:rsidRPr="00971799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Pr="009717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690F" w:rsidRPr="00971799" w:rsidRDefault="00F0690F" w:rsidP="0097179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71799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971799">
        <w:rPr>
          <w:rFonts w:ascii="Times New Roman" w:hAnsi="Times New Roman" w:cs="Times New Roman"/>
          <w:sz w:val="28"/>
          <w:szCs w:val="28"/>
        </w:rPr>
        <w:t>Миллеровского</w:t>
      </w:r>
      <w:proofErr w:type="spellEnd"/>
      <w:r w:rsidRPr="00971799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F0690F" w:rsidRPr="00971799" w:rsidRDefault="00F0690F" w:rsidP="0097179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71799">
        <w:rPr>
          <w:rFonts w:ascii="Times New Roman" w:hAnsi="Times New Roman" w:cs="Times New Roman"/>
          <w:sz w:val="28"/>
          <w:szCs w:val="28"/>
        </w:rPr>
        <w:t xml:space="preserve"> на 2017год и плановый период 2018 и 2019 годов»</w:t>
      </w:r>
    </w:p>
    <w:tbl>
      <w:tblPr>
        <w:tblpPr w:leftFromText="180" w:rightFromText="180" w:vertAnchor="text" w:tblpXSpec="right" w:tblpY="1"/>
        <w:tblOverlap w:val="never"/>
        <w:tblW w:w="18721" w:type="dxa"/>
        <w:tblInd w:w="395" w:type="dxa"/>
        <w:tblLook w:val="04A0"/>
      </w:tblPr>
      <w:tblGrid>
        <w:gridCol w:w="18721"/>
      </w:tblGrid>
      <w:tr w:rsidR="00F0690F" w:rsidRPr="00971799" w:rsidTr="00E11A47">
        <w:trPr>
          <w:trHeight w:val="360"/>
        </w:trPr>
        <w:tc>
          <w:tcPr>
            <w:tcW w:w="18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0690F" w:rsidRPr="00971799" w:rsidRDefault="00F0690F" w:rsidP="00971799">
            <w:pPr>
              <w:pStyle w:val="a3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Приложение 12</w:t>
            </w:r>
          </w:p>
          <w:p w:rsidR="00F0690F" w:rsidRPr="00971799" w:rsidRDefault="00F0690F" w:rsidP="00971799">
            <w:pPr>
              <w:pStyle w:val="a3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F0690F" w:rsidRPr="00971799" w:rsidRDefault="00F0690F" w:rsidP="00971799">
            <w:pPr>
              <w:pStyle w:val="a3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сельского поселения </w:t>
            </w:r>
          </w:p>
          <w:p w:rsidR="00F0690F" w:rsidRPr="00971799" w:rsidRDefault="00F0690F" w:rsidP="00971799">
            <w:pPr>
              <w:pStyle w:val="a3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F0690F" w:rsidRPr="00971799" w:rsidRDefault="00F0690F" w:rsidP="00971799">
            <w:pPr>
              <w:pStyle w:val="a3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Миллеровского</w:t>
            </w:r>
            <w:proofErr w:type="spellEnd"/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района на 2017 год </w:t>
            </w:r>
          </w:p>
          <w:p w:rsidR="00F0690F" w:rsidRPr="00971799" w:rsidRDefault="00F0690F" w:rsidP="0097179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и на плановый период 2018 и 2019 годов»</w:t>
            </w:r>
          </w:p>
        </w:tc>
      </w:tr>
    </w:tbl>
    <w:tbl>
      <w:tblPr>
        <w:tblW w:w="11358" w:type="dxa"/>
        <w:tblInd w:w="91" w:type="dxa"/>
        <w:tblLayout w:type="fixed"/>
        <w:tblLook w:val="04A0"/>
      </w:tblPr>
      <w:tblGrid>
        <w:gridCol w:w="5687"/>
        <w:gridCol w:w="1843"/>
        <w:gridCol w:w="709"/>
        <w:gridCol w:w="567"/>
        <w:gridCol w:w="992"/>
        <w:gridCol w:w="1560"/>
      </w:tblGrid>
      <w:tr w:rsidR="00AA2E3C" w:rsidRPr="00AA2E3C" w:rsidTr="00F0690F">
        <w:trPr>
          <w:trHeight w:val="1167"/>
        </w:trPr>
        <w:tc>
          <w:tcPr>
            <w:tcW w:w="113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4B5F" w:rsidRDefault="00D84B5F" w:rsidP="00D84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AA2E3C" w:rsidRDefault="00AA2E3C" w:rsidP="00D84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Распределение бюджетных ассигнований по целевым статьям (</w:t>
            </w:r>
            <w:r w:rsidR="00D84B5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муниципальным</w:t>
            </w: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программам</w:t>
            </w:r>
            <w:r w:rsidR="00D84B5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D84B5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="00D84B5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</w:t>
            </w: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и </w:t>
            </w:r>
            <w:proofErr w:type="spellStart"/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направлениям деятельности), группам </w:t>
            </w:r>
            <w:r w:rsidR="00D84B5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(подгруппам) </w:t>
            </w: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видов расходов, разделам, подразделам классификации расходов  бюджета</w:t>
            </w:r>
            <w:r w:rsidR="00D84B5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D84B5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="00D84B5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="00D84B5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="00D84B5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 на 2017 год</w:t>
            </w:r>
          </w:p>
          <w:p w:rsidR="00D84B5F" w:rsidRPr="00AA2E3C" w:rsidRDefault="00D84B5F" w:rsidP="00D84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AA2E3C" w:rsidRPr="00AA2E3C" w:rsidTr="00F0690F">
        <w:trPr>
          <w:trHeight w:val="334"/>
        </w:trPr>
        <w:tc>
          <w:tcPr>
            <w:tcW w:w="5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2E3C" w:rsidRPr="00AA2E3C" w:rsidRDefault="00AA2E3C" w:rsidP="00AA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2E3C" w:rsidRPr="00AA2E3C" w:rsidRDefault="00AA2E3C" w:rsidP="00AA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2E3C" w:rsidRPr="00AA2E3C" w:rsidRDefault="00AA2E3C" w:rsidP="00AA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2E3C" w:rsidRPr="00AA2E3C" w:rsidRDefault="00AA2E3C" w:rsidP="00AA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2E3C" w:rsidRPr="00AA2E3C" w:rsidRDefault="00AA2E3C" w:rsidP="00AA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2E3C" w:rsidRPr="00AA2E3C" w:rsidRDefault="00AA2E3C" w:rsidP="00AA2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(тыс. руб.)</w:t>
            </w:r>
          </w:p>
        </w:tc>
      </w:tr>
      <w:tr w:rsidR="00AA2E3C" w:rsidRPr="00AA2E3C" w:rsidTr="00F0690F">
        <w:trPr>
          <w:trHeight w:val="322"/>
        </w:trPr>
        <w:tc>
          <w:tcPr>
            <w:tcW w:w="5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E3C" w:rsidRPr="00AA2E3C" w:rsidRDefault="00AA2E3C" w:rsidP="00AA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E3C" w:rsidRPr="00AA2E3C" w:rsidRDefault="00AA2E3C" w:rsidP="00AA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E3C" w:rsidRPr="00AA2E3C" w:rsidRDefault="00AA2E3C" w:rsidP="00AA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E3C" w:rsidRPr="00AA2E3C" w:rsidRDefault="00AA2E3C" w:rsidP="00AA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E3C" w:rsidRPr="00AA2E3C" w:rsidRDefault="00AA2E3C" w:rsidP="00AA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E3C" w:rsidRPr="00AA2E3C" w:rsidRDefault="00AA2E3C" w:rsidP="00AA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AA2E3C" w:rsidRPr="00AA2E3C" w:rsidTr="00F0690F">
        <w:trPr>
          <w:trHeight w:val="322"/>
        </w:trPr>
        <w:tc>
          <w:tcPr>
            <w:tcW w:w="5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E3C" w:rsidRPr="00AA2E3C" w:rsidRDefault="00AA2E3C" w:rsidP="00AA2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E3C" w:rsidRPr="00AA2E3C" w:rsidRDefault="00AA2E3C" w:rsidP="00AA2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E3C" w:rsidRPr="00AA2E3C" w:rsidRDefault="00AA2E3C" w:rsidP="00AA2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E3C" w:rsidRPr="00AA2E3C" w:rsidRDefault="00AA2E3C" w:rsidP="00AA2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E3C" w:rsidRPr="00AA2E3C" w:rsidRDefault="00AA2E3C" w:rsidP="00AA2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E3C" w:rsidRPr="00AA2E3C" w:rsidRDefault="00AA2E3C" w:rsidP="00AA2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AA2E3C" w:rsidRPr="00AA2E3C" w:rsidTr="00F0690F">
        <w:trPr>
          <w:trHeight w:val="322"/>
        </w:trPr>
        <w:tc>
          <w:tcPr>
            <w:tcW w:w="5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E3C" w:rsidRPr="00AA2E3C" w:rsidRDefault="00AA2E3C" w:rsidP="00F0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E3C" w:rsidRPr="00AA2E3C" w:rsidRDefault="00AA2E3C" w:rsidP="00F0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E3C" w:rsidRPr="00AA2E3C" w:rsidRDefault="00AA2E3C" w:rsidP="00F0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E3C" w:rsidRPr="00AA2E3C" w:rsidRDefault="00AA2E3C" w:rsidP="00F0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E3C" w:rsidRPr="00AA2E3C" w:rsidRDefault="00AA2E3C" w:rsidP="00F0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E3C" w:rsidRPr="00AA2E3C" w:rsidRDefault="00AA2E3C" w:rsidP="00F0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F0690F" w:rsidRPr="00AA2E3C" w:rsidTr="00F0690F">
        <w:trPr>
          <w:trHeight w:val="322"/>
        </w:trPr>
        <w:tc>
          <w:tcPr>
            <w:tcW w:w="5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90F" w:rsidRPr="00AA2E3C" w:rsidRDefault="00F0690F" w:rsidP="00AA2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90F" w:rsidRPr="00AA2E3C" w:rsidRDefault="00F0690F" w:rsidP="00AA2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90F" w:rsidRPr="00AA2E3C" w:rsidRDefault="00F0690F" w:rsidP="00AA2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90F" w:rsidRPr="00AA2E3C" w:rsidRDefault="00F0690F" w:rsidP="00AA2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90F" w:rsidRPr="00AA2E3C" w:rsidRDefault="00F0690F" w:rsidP="00AA2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90F" w:rsidRPr="00AA2E3C" w:rsidRDefault="00F0690F" w:rsidP="00971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8 908,5</w:t>
            </w:r>
          </w:p>
        </w:tc>
      </w:tr>
      <w:tr w:rsidR="00F0690F" w:rsidRPr="00AA2E3C" w:rsidTr="00971799">
        <w:trPr>
          <w:trHeight w:val="133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90F" w:rsidRPr="00AA2E3C" w:rsidRDefault="00F0690F" w:rsidP="00AA2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4 127,4</w:t>
            </w:r>
          </w:p>
        </w:tc>
      </w:tr>
      <w:tr w:rsidR="00F0690F" w:rsidRPr="00AA2E3C" w:rsidTr="00971799">
        <w:trPr>
          <w:trHeight w:val="66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90F" w:rsidRPr="00AA2E3C" w:rsidRDefault="00F0690F" w:rsidP="00AA2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4 127,4</w:t>
            </w:r>
          </w:p>
        </w:tc>
      </w:tr>
      <w:tr w:rsidR="00F0690F" w:rsidRPr="00AA2E3C" w:rsidTr="00971799">
        <w:trPr>
          <w:trHeight w:val="983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90F" w:rsidRPr="00AA2E3C" w:rsidRDefault="00F0690F" w:rsidP="00AA2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</w:t>
            </w: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01 2 00 00110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3 249,2</w:t>
            </w:r>
          </w:p>
        </w:tc>
      </w:tr>
      <w:tr w:rsidR="00F0690F" w:rsidRPr="00AA2E3C" w:rsidTr="00971799">
        <w:trPr>
          <w:trHeight w:val="234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90F" w:rsidRPr="00AA2E3C" w:rsidRDefault="00F0690F" w:rsidP="00AA2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3,6</w:t>
            </w:r>
          </w:p>
        </w:tc>
      </w:tr>
      <w:tr w:rsidR="00F0690F" w:rsidRPr="00AA2E3C" w:rsidTr="00971799">
        <w:trPr>
          <w:trHeight w:val="267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90F" w:rsidRPr="00AA2E3C" w:rsidRDefault="00F0690F" w:rsidP="00AA2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796,5</w:t>
            </w:r>
          </w:p>
        </w:tc>
      </w:tr>
      <w:tr w:rsidR="00F0690F" w:rsidRPr="00AA2E3C" w:rsidTr="00971799">
        <w:trPr>
          <w:trHeight w:val="234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90F" w:rsidRPr="00AA2E3C" w:rsidRDefault="00F0690F" w:rsidP="00AA2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1,2</w:t>
            </w:r>
          </w:p>
        </w:tc>
      </w:tr>
      <w:tr w:rsidR="00F0690F" w:rsidRPr="00AA2E3C" w:rsidTr="00971799">
        <w:trPr>
          <w:trHeight w:val="69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90F" w:rsidRPr="00AA2E3C" w:rsidRDefault="00F0690F" w:rsidP="00AA2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«Управление муниципальными финансами и создание </w:t>
            </w: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01 2 00 29150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39,6</w:t>
            </w:r>
          </w:p>
        </w:tc>
      </w:tr>
      <w:tr w:rsidR="00F0690F" w:rsidRPr="00AA2E3C" w:rsidTr="00971799">
        <w:trPr>
          <w:trHeight w:val="267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90F" w:rsidRPr="00AA2E3C" w:rsidRDefault="00F0690F" w:rsidP="00AA2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01 2 00 29180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27,1</w:t>
            </w:r>
          </w:p>
        </w:tc>
      </w:tr>
      <w:tr w:rsidR="00F0690F" w:rsidRPr="00AA2E3C" w:rsidTr="00971799">
        <w:trPr>
          <w:trHeight w:val="367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90F" w:rsidRPr="00AA2E3C" w:rsidRDefault="00F0690F" w:rsidP="00AA2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01 2 00 72390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F0690F" w:rsidRPr="00AA2E3C" w:rsidTr="00971799">
        <w:trPr>
          <w:trHeight w:val="234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90F" w:rsidRPr="00AA2E3C" w:rsidRDefault="00F0690F" w:rsidP="00AA2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F0690F" w:rsidRPr="00AA2E3C" w:rsidTr="00971799">
        <w:trPr>
          <w:trHeight w:val="66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90F" w:rsidRPr="00AA2E3C" w:rsidRDefault="00F0690F" w:rsidP="00AA2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</w:t>
            </w: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«Муниципальная политика»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15,0</w:t>
            </w:r>
          </w:p>
        </w:tc>
      </w:tr>
      <w:tr w:rsidR="00F0690F" w:rsidRPr="00AA2E3C" w:rsidTr="00971799">
        <w:trPr>
          <w:trHeight w:val="133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90F" w:rsidRPr="00AA2E3C" w:rsidRDefault="00F0690F" w:rsidP="00AA2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«Развитие муниципальной службы в </w:t>
            </w:r>
            <w:proofErr w:type="spellStart"/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Ольхово-Рогском</w:t>
            </w:r>
            <w:proofErr w:type="spellEnd"/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02 1 00 00000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15,0</w:t>
            </w:r>
          </w:p>
        </w:tc>
      </w:tr>
      <w:tr w:rsidR="00F0690F" w:rsidRPr="00AA2E3C" w:rsidTr="00971799">
        <w:trPr>
          <w:trHeight w:val="300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90F" w:rsidRPr="00AA2E3C" w:rsidRDefault="00F0690F" w:rsidP="00AA2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</w:t>
            </w:r>
            <w:proofErr w:type="spellStart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Ольхово-Рогском</w:t>
            </w:r>
            <w:proofErr w:type="spellEnd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02 1 00 29160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15,0</w:t>
            </w:r>
          </w:p>
        </w:tc>
      </w:tr>
      <w:tr w:rsidR="00F0690F" w:rsidRPr="00AA2E3C" w:rsidTr="00971799">
        <w:trPr>
          <w:trHeight w:val="133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90F" w:rsidRPr="00AA2E3C" w:rsidRDefault="00F0690F" w:rsidP="00AA2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F0690F" w:rsidRPr="00AA2E3C" w:rsidTr="00971799">
        <w:trPr>
          <w:trHeight w:val="66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90F" w:rsidRPr="00AA2E3C" w:rsidRDefault="00F0690F" w:rsidP="00AA2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Подпрограмма «Пожарная безопасность»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03 1 00 00000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F0690F" w:rsidRPr="00AA2E3C" w:rsidTr="00971799">
        <w:trPr>
          <w:trHeight w:val="234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90F" w:rsidRPr="00AA2E3C" w:rsidRDefault="00F0690F" w:rsidP="00AA2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03 1 00 29171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F0690F" w:rsidRPr="00AA2E3C" w:rsidTr="00971799">
        <w:trPr>
          <w:trHeight w:val="133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90F" w:rsidRPr="00AA2E3C" w:rsidRDefault="00F0690F" w:rsidP="00AA2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Муниципальная программа </w:t>
            </w:r>
            <w:proofErr w:type="spellStart"/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357,9</w:t>
            </w:r>
          </w:p>
        </w:tc>
      </w:tr>
      <w:tr w:rsidR="00F0690F" w:rsidRPr="00AA2E3C" w:rsidTr="00971799">
        <w:trPr>
          <w:trHeight w:val="66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90F" w:rsidRPr="00AA2E3C" w:rsidRDefault="00F0690F" w:rsidP="00AA2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Подпрограмма «Благоустройство»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05 2 00 00000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357,9</w:t>
            </w:r>
          </w:p>
        </w:tc>
      </w:tr>
      <w:tr w:rsidR="00F0690F" w:rsidRPr="00AA2E3C" w:rsidTr="00971799">
        <w:trPr>
          <w:trHeight w:val="234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90F" w:rsidRPr="00AA2E3C" w:rsidRDefault="00F0690F" w:rsidP="00AA2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05 2 00 29070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84,4</w:t>
            </w:r>
          </w:p>
        </w:tc>
      </w:tr>
      <w:tr w:rsidR="00F0690F" w:rsidRPr="00AA2E3C" w:rsidTr="00971799">
        <w:trPr>
          <w:trHeight w:val="234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90F" w:rsidRPr="00AA2E3C" w:rsidRDefault="00F0690F" w:rsidP="00AA2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05 2 00 29071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232,3</w:t>
            </w:r>
          </w:p>
        </w:tc>
      </w:tr>
      <w:tr w:rsidR="00F0690F" w:rsidRPr="00AA2E3C" w:rsidTr="00971799">
        <w:trPr>
          <w:trHeight w:val="234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90F" w:rsidRPr="00AA2E3C" w:rsidRDefault="00F0690F" w:rsidP="00AA2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05 2 00 29072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F0690F" w:rsidRPr="00AA2E3C" w:rsidTr="00971799">
        <w:trPr>
          <w:trHeight w:val="98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90F" w:rsidRPr="00AA2E3C" w:rsidRDefault="00F0690F" w:rsidP="00AA2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</w:t>
            </w: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05 2 00 29080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6,2</w:t>
            </w:r>
          </w:p>
        </w:tc>
      </w:tr>
      <w:tr w:rsidR="00F0690F" w:rsidRPr="00AA2E3C" w:rsidTr="00971799">
        <w:trPr>
          <w:trHeight w:val="2007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90F" w:rsidRPr="00AA2E3C" w:rsidRDefault="00F0690F" w:rsidP="00AA2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05 2 00 29090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</w:tr>
      <w:tr w:rsidR="00F0690F" w:rsidRPr="00AA2E3C" w:rsidTr="00971799">
        <w:trPr>
          <w:trHeight w:val="66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90F" w:rsidRPr="00AA2E3C" w:rsidRDefault="00F0690F" w:rsidP="00AA2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«Информационное общество»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F0690F" w:rsidRPr="00AA2E3C" w:rsidTr="00971799">
        <w:trPr>
          <w:trHeight w:val="100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90F" w:rsidRPr="00AA2E3C" w:rsidRDefault="00F0690F" w:rsidP="00AA2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«Информирование населения о деятельности органов местного самоуправления на территории </w:t>
            </w:r>
            <w:proofErr w:type="spellStart"/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06 1 00 00000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F0690F" w:rsidRPr="00AA2E3C" w:rsidTr="00971799">
        <w:trPr>
          <w:trHeight w:val="267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90F" w:rsidRPr="00AA2E3C" w:rsidRDefault="00F0690F" w:rsidP="00AA2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поселения» муниципальной программы </w:t>
            </w:r>
            <w:proofErr w:type="spellStart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06 1 00 29130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F0690F" w:rsidRPr="00AA2E3C" w:rsidTr="00971799">
        <w:trPr>
          <w:trHeight w:val="100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90F" w:rsidRPr="00AA2E3C" w:rsidRDefault="00F0690F" w:rsidP="00AA2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0,8</w:t>
            </w:r>
          </w:p>
        </w:tc>
      </w:tr>
      <w:tr w:rsidR="00F0690F" w:rsidRPr="00AA2E3C" w:rsidTr="00971799">
        <w:trPr>
          <w:trHeight w:val="66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90F" w:rsidRPr="00AA2E3C" w:rsidRDefault="00F0690F" w:rsidP="00AA2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«Профилактика экстремизма и терроризма в </w:t>
            </w:r>
            <w:proofErr w:type="spellStart"/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Ольхово-Рогском</w:t>
            </w:r>
            <w:proofErr w:type="spellEnd"/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сельском поселении»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07 2 00 00000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0,8</w:t>
            </w:r>
          </w:p>
        </w:tc>
      </w:tr>
      <w:tr w:rsidR="00F0690F" w:rsidRPr="00AA2E3C" w:rsidTr="00971799">
        <w:trPr>
          <w:trHeight w:val="1407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90F" w:rsidRPr="00AA2E3C" w:rsidRDefault="00F0690F" w:rsidP="00AA2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Ольхово-Рогском</w:t>
            </w:r>
            <w:proofErr w:type="spellEnd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сельском поселении» муниципальной программы </w:t>
            </w:r>
            <w:proofErr w:type="spellStart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«Обеспечение </w:t>
            </w: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07 2 00 29230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0,8</w:t>
            </w:r>
          </w:p>
        </w:tc>
      </w:tr>
      <w:tr w:rsidR="00F0690F" w:rsidRPr="00AA2E3C" w:rsidTr="00971799">
        <w:trPr>
          <w:trHeight w:val="66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90F" w:rsidRPr="00AA2E3C" w:rsidRDefault="00F0690F" w:rsidP="00AA2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Муниципальная программа </w:t>
            </w:r>
            <w:proofErr w:type="spellStart"/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«Развитие культуры»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3 317,9</w:t>
            </w:r>
          </w:p>
        </w:tc>
      </w:tr>
      <w:tr w:rsidR="00F0690F" w:rsidRPr="00AA2E3C" w:rsidTr="00971799">
        <w:trPr>
          <w:trHeight w:val="66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90F" w:rsidRPr="00AA2E3C" w:rsidRDefault="00F0690F" w:rsidP="00AA2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«Развитие </w:t>
            </w:r>
            <w:proofErr w:type="spellStart"/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культурно-досуговой</w:t>
            </w:r>
            <w:proofErr w:type="spellEnd"/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деятельности»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08 1 00 00000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3 317,9</w:t>
            </w:r>
          </w:p>
        </w:tc>
      </w:tr>
      <w:tr w:rsidR="00F0690F" w:rsidRPr="00AA2E3C" w:rsidTr="00971799">
        <w:trPr>
          <w:trHeight w:val="1673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90F" w:rsidRPr="00AA2E3C" w:rsidRDefault="00F0690F" w:rsidP="00AA2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досуговой</w:t>
            </w:r>
            <w:proofErr w:type="spellEnd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деятельности» муниципальной программы  </w:t>
            </w:r>
            <w:proofErr w:type="spellStart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08 1 00 00590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3 305,6</w:t>
            </w:r>
          </w:p>
        </w:tc>
      </w:tr>
      <w:tr w:rsidR="00F0690F" w:rsidRPr="00AA2E3C" w:rsidTr="00971799">
        <w:trPr>
          <w:trHeight w:val="1673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90F" w:rsidRPr="00AA2E3C" w:rsidRDefault="00F0690F" w:rsidP="00AA2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досуговой</w:t>
            </w:r>
            <w:proofErr w:type="spellEnd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деятельности» муниципальной программы </w:t>
            </w:r>
            <w:proofErr w:type="spellStart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08 1 00 29140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12,3</w:t>
            </w:r>
          </w:p>
        </w:tc>
      </w:tr>
      <w:tr w:rsidR="00F0690F" w:rsidRPr="00AA2E3C" w:rsidTr="00971799">
        <w:trPr>
          <w:trHeight w:val="66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90F" w:rsidRPr="00AA2E3C" w:rsidRDefault="00F0690F" w:rsidP="00AA2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161,1</w:t>
            </w:r>
          </w:p>
        </w:tc>
      </w:tr>
      <w:tr w:rsidR="00F0690F" w:rsidRPr="00AA2E3C" w:rsidTr="00971799">
        <w:trPr>
          <w:trHeight w:val="66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90F" w:rsidRPr="00AA2E3C" w:rsidRDefault="00F0690F" w:rsidP="00AA2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09 1 00 00000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161,1</w:t>
            </w:r>
          </w:p>
        </w:tc>
      </w:tr>
      <w:tr w:rsidR="00F0690F" w:rsidRPr="00AA2E3C" w:rsidTr="00971799">
        <w:trPr>
          <w:trHeight w:val="234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90F" w:rsidRPr="00AA2E3C" w:rsidRDefault="00F0690F" w:rsidP="00AA2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09 1 00 19010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161,1</w:t>
            </w:r>
          </w:p>
        </w:tc>
      </w:tr>
      <w:tr w:rsidR="00F0690F" w:rsidRPr="00AA2E3C" w:rsidTr="00971799">
        <w:trPr>
          <w:trHeight w:val="415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90F" w:rsidRPr="00AA2E3C" w:rsidRDefault="00F0690F" w:rsidP="00AA2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сельского поселения»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10 0 00 00000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F0690F" w:rsidRPr="00AA2E3C" w:rsidTr="00971799">
        <w:trPr>
          <w:trHeight w:val="100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90F" w:rsidRPr="00AA2E3C" w:rsidRDefault="00F0690F" w:rsidP="00AA2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Подпрограмма «Обеспечение жильем молодых семей и молодых специалистов, проживающих и работающих в сельской местности»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F0690F" w:rsidRPr="00AA2E3C" w:rsidTr="00971799">
        <w:trPr>
          <w:trHeight w:val="267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90F" w:rsidRPr="00AA2E3C" w:rsidRDefault="00F0690F" w:rsidP="00AA2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10 2 00 29120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F0690F" w:rsidRPr="00AA2E3C" w:rsidTr="00971799">
        <w:trPr>
          <w:trHeight w:val="66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90F" w:rsidRPr="00AA2E3C" w:rsidRDefault="00F0690F" w:rsidP="00AA2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Реализация функций иных органов местного самоуправления </w:t>
            </w:r>
            <w:proofErr w:type="spellStart"/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828,4</w:t>
            </w:r>
          </w:p>
        </w:tc>
      </w:tr>
      <w:tr w:rsidR="00F0690F" w:rsidRPr="00AA2E3C" w:rsidTr="00971799">
        <w:trPr>
          <w:trHeight w:val="487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90F" w:rsidRPr="00AA2E3C" w:rsidRDefault="00F0690F" w:rsidP="00AA2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Иные </w:t>
            </w:r>
            <w:proofErr w:type="spellStart"/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непрограммные</w:t>
            </w:r>
            <w:proofErr w:type="spellEnd"/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мероприятия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99 9 00 00000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828,4</w:t>
            </w:r>
          </w:p>
        </w:tc>
      </w:tr>
      <w:tr w:rsidR="00F0690F" w:rsidRPr="00AA2E3C" w:rsidTr="00971799">
        <w:trPr>
          <w:trHeight w:val="2007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90F" w:rsidRPr="00AA2E3C" w:rsidRDefault="00F0690F" w:rsidP="00AA2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мероприятиям в рамках </w:t>
            </w:r>
            <w:proofErr w:type="spellStart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непрограммного</w:t>
            </w:r>
            <w:proofErr w:type="spellEnd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173,1</w:t>
            </w:r>
          </w:p>
        </w:tc>
      </w:tr>
      <w:tr w:rsidR="00F0690F" w:rsidRPr="00AA2E3C" w:rsidTr="00971799">
        <w:trPr>
          <w:trHeight w:val="234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90F" w:rsidRPr="00AA2E3C" w:rsidRDefault="00F0690F" w:rsidP="00AA2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мероприятиям в рамках </w:t>
            </w:r>
            <w:proofErr w:type="spellStart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непрограммного</w:t>
            </w:r>
            <w:proofErr w:type="spellEnd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F0690F" w:rsidRPr="00AA2E3C" w:rsidTr="00971799">
        <w:trPr>
          <w:trHeight w:val="334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90F" w:rsidRPr="00AA2E3C" w:rsidRDefault="00F0690F" w:rsidP="00AA2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Иные межбюджетные трансферты из бюджетов сельских поселений бюджету </w:t>
            </w:r>
            <w:proofErr w:type="spellStart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района, за счет неиспользованных остатков средств ликвидируемого Дорожного фонда сельских поселений, на увеличение бюджетных ассигнований Дорожного фонда </w:t>
            </w:r>
            <w:proofErr w:type="spellStart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района, для финансирования дорожной деятельности на территории сельских поселений по иным </w:t>
            </w:r>
            <w:proofErr w:type="spellStart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мероприятиям в рамках </w:t>
            </w:r>
            <w:proofErr w:type="spellStart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непрограммного</w:t>
            </w:r>
            <w:proofErr w:type="spellEnd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99 9 00 85090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655,1</w:t>
            </w:r>
          </w:p>
        </w:tc>
      </w:tr>
    </w:tbl>
    <w:p w:rsidR="003A14D2" w:rsidRPr="00AA2E3C" w:rsidRDefault="003A14D2">
      <w:pPr>
        <w:rPr>
          <w:rFonts w:ascii="Times New Roman" w:hAnsi="Times New Roman" w:cs="Times New Roman"/>
          <w:sz w:val="28"/>
          <w:szCs w:val="28"/>
        </w:rPr>
      </w:pPr>
    </w:p>
    <w:sectPr w:rsidR="003A14D2" w:rsidRPr="00AA2E3C" w:rsidSect="00D84B5F">
      <w:pgSz w:w="11906" w:h="16838"/>
      <w:pgMar w:top="1134" w:right="424" w:bottom="113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A2E3C"/>
    <w:rsid w:val="003A14D2"/>
    <w:rsid w:val="005B0718"/>
    <w:rsid w:val="006561A4"/>
    <w:rsid w:val="00971799"/>
    <w:rsid w:val="00AA2E3C"/>
    <w:rsid w:val="00AE5699"/>
    <w:rsid w:val="00D84B5F"/>
    <w:rsid w:val="00F069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4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7179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47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2038</Words>
  <Characters>11617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dcterms:created xsi:type="dcterms:W3CDTF">2017-02-03T11:14:00Z</dcterms:created>
  <dcterms:modified xsi:type="dcterms:W3CDTF">2017-02-06T05:47:00Z</dcterms:modified>
</cp:coreProperties>
</file>