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72" w:rsidRDefault="00440F72" w:rsidP="009C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40F72" w:rsidRDefault="00440F72" w:rsidP="00440F72">
      <w:pPr>
        <w:jc w:val="center"/>
        <w:rPr>
          <w:b/>
          <w:sz w:val="28"/>
          <w:szCs w:val="28"/>
        </w:rPr>
      </w:pP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440F72" w:rsidRDefault="00440F72" w:rsidP="00440F72">
      <w:pPr>
        <w:jc w:val="center"/>
        <w:rPr>
          <w:b/>
          <w:sz w:val="28"/>
          <w:szCs w:val="28"/>
        </w:rPr>
      </w:pP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0F72" w:rsidRDefault="00440F72" w:rsidP="00440F72">
      <w:pPr>
        <w:jc w:val="center"/>
        <w:rPr>
          <w:b/>
          <w:sz w:val="28"/>
          <w:szCs w:val="28"/>
        </w:rPr>
      </w:pPr>
    </w:p>
    <w:p w:rsidR="00440F72" w:rsidRDefault="00ED65D7" w:rsidP="00440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26.11.2013 </w:t>
      </w:r>
      <w:r w:rsidR="00440F72">
        <w:rPr>
          <w:b/>
          <w:sz w:val="28"/>
          <w:szCs w:val="28"/>
        </w:rPr>
        <w:t xml:space="preserve">года                        </w:t>
      </w:r>
      <w:r w:rsidR="009C63AF">
        <w:rPr>
          <w:b/>
          <w:sz w:val="28"/>
          <w:szCs w:val="28"/>
        </w:rPr>
        <w:t xml:space="preserve">           </w:t>
      </w:r>
      <w:r w:rsidR="00440F72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68</w:t>
      </w:r>
      <w:r w:rsidR="009C63AF">
        <w:rPr>
          <w:b/>
          <w:sz w:val="28"/>
          <w:szCs w:val="28"/>
        </w:rPr>
        <w:t xml:space="preserve">        </w:t>
      </w:r>
      <w:r w:rsidR="00440F72">
        <w:rPr>
          <w:b/>
          <w:sz w:val="28"/>
          <w:szCs w:val="28"/>
        </w:rPr>
        <w:t xml:space="preserve">                    с. Ольховый Рог</w:t>
      </w:r>
    </w:p>
    <w:p w:rsidR="00440F72" w:rsidRDefault="00440F72" w:rsidP="00440F72">
      <w:pPr>
        <w:pStyle w:val="a3"/>
        <w:ind w:right="-6"/>
        <w:rPr>
          <w:b/>
          <w:szCs w:val="28"/>
        </w:rPr>
      </w:pPr>
    </w:p>
    <w:p w:rsidR="00440F72" w:rsidRDefault="00440F72" w:rsidP="00440F72">
      <w:pPr>
        <w:pStyle w:val="a3"/>
        <w:ind w:right="-6"/>
        <w:rPr>
          <w:b/>
          <w:szCs w:val="28"/>
        </w:rPr>
      </w:pPr>
    </w:p>
    <w:p w:rsidR="00440F72" w:rsidRDefault="00440F72" w:rsidP="00440F72">
      <w:pPr>
        <w:pStyle w:val="a3"/>
        <w:ind w:right="-6"/>
        <w:rPr>
          <w:b/>
          <w:szCs w:val="28"/>
        </w:rPr>
      </w:pPr>
      <w:r>
        <w:rPr>
          <w:b/>
          <w:szCs w:val="28"/>
        </w:rPr>
        <w:t xml:space="preserve">О проекте изменений и дополнений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440F72" w:rsidRDefault="00440F72" w:rsidP="00440F72">
      <w:pPr>
        <w:pStyle w:val="a3"/>
        <w:ind w:right="-6"/>
        <w:rPr>
          <w:b/>
          <w:szCs w:val="28"/>
        </w:rPr>
      </w:pPr>
      <w:r>
        <w:rPr>
          <w:b/>
          <w:szCs w:val="28"/>
        </w:rPr>
        <w:t xml:space="preserve">Устав муниципального образования </w:t>
      </w:r>
    </w:p>
    <w:p w:rsidR="00440F72" w:rsidRDefault="00440F72" w:rsidP="00440F72">
      <w:pPr>
        <w:pStyle w:val="a3"/>
        <w:ind w:right="-6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Ольхово-Рогское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440F72" w:rsidRDefault="00440F72" w:rsidP="00440F72">
      <w:pPr>
        <w:rPr>
          <w:sz w:val="28"/>
          <w:szCs w:val="28"/>
        </w:rPr>
      </w:pPr>
    </w:p>
    <w:p w:rsidR="00440F72" w:rsidRDefault="00440F72" w:rsidP="00440F72">
      <w:pPr>
        <w:rPr>
          <w:sz w:val="28"/>
          <w:szCs w:val="28"/>
        </w:rPr>
      </w:pPr>
    </w:p>
    <w:p w:rsidR="00440F72" w:rsidRDefault="00440F72" w:rsidP="00440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25, 49 Устава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40F72" w:rsidRDefault="00440F72" w:rsidP="00440F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0F72" w:rsidRDefault="00440F72" w:rsidP="00440F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за основу проект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(приложение 1).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 2. Установить порядок учета предложений по проекту изменений и дополнений в Устав муниципального образования «</w:t>
      </w:r>
      <w:proofErr w:type="spellStart"/>
      <w:r>
        <w:rPr>
          <w:szCs w:val="28"/>
        </w:rPr>
        <w:t>Ольхово-Рогское</w:t>
      </w:r>
      <w:proofErr w:type="spellEnd"/>
      <w:r>
        <w:rPr>
          <w:szCs w:val="28"/>
        </w:rPr>
        <w:t xml:space="preserve"> сельское поселение», участия граждан в его обсуждении и проведения по нему публичных слушаний   (приложение   2).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color w:val="FF0000"/>
          <w:szCs w:val="28"/>
        </w:rPr>
        <w:t xml:space="preserve">         </w:t>
      </w:r>
      <w:r>
        <w:rPr>
          <w:szCs w:val="28"/>
        </w:rPr>
        <w:t>3. Назначить публичные слушания по проекту изменений и дополнений в Устав муниципального образования «</w:t>
      </w:r>
      <w:proofErr w:type="spellStart"/>
      <w:r>
        <w:rPr>
          <w:szCs w:val="28"/>
        </w:rPr>
        <w:t>Ольхово-Рогское</w:t>
      </w:r>
      <w:proofErr w:type="spellEnd"/>
      <w:r>
        <w:rPr>
          <w:szCs w:val="28"/>
        </w:rPr>
        <w:t xml:space="preserve">   сельское поселение» на 17 декабря 2013 года  на 17 час. Провести публичные слушания в  здании Администрации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по адресу: ул. Центральная, 9, сл. Никольская, Миллеровского района, Ростовской области.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Создать комиссию по проведению публичных слушаний по проекту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в следующем составе: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Болдырев В.А. – 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Морозов С.Н. – председатель комиссии по экономической реформе, бюджету, налогам и собственности 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 Борисов В.И. – председатель комиссии по коммунальным вопросам, благоустройству, здравоохранению и образованию 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 </w:t>
      </w:r>
      <w:proofErr w:type="spellStart"/>
      <w:r>
        <w:rPr>
          <w:sz w:val="28"/>
          <w:szCs w:val="28"/>
        </w:rPr>
        <w:t>Белоконева</w:t>
      </w:r>
      <w:proofErr w:type="spellEnd"/>
      <w:r>
        <w:rPr>
          <w:sz w:val="28"/>
          <w:szCs w:val="28"/>
        </w:rPr>
        <w:t xml:space="preserve"> Г.Н. –  депутат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Васильченко В.В. – главный специалист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   5. Администрации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обнародовать  настоящее решение путем размещения на информационных стендах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до 1 декабря 2013 года.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   6.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 решения  оставляю за собой.</w:t>
      </w: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 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В.А. Болдырев</w:t>
      </w: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</w:p>
    <w:p w:rsidR="009C63AF" w:rsidRDefault="009C63AF" w:rsidP="00440F72">
      <w:pPr>
        <w:jc w:val="both"/>
        <w:rPr>
          <w:sz w:val="28"/>
          <w:szCs w:val="28"/>
        </w:rPr>
      </w:pPr>
    </w:p>
    <w:p w:rsidR="009C63AF" w:rsidRDefault="009C63AF" w:rsidP="00440F72">
      <w:pPr>
        <w:jc w:val="both"/>
        <w:rPr>
          <w:sz w:val="28"/>
          <w:szCs w:val="28"/>
        </w:rPr>
      </w:pPr>
    </w:p>
    <w:p w:rsidR="009C63AF" w:rsidRDefault="009C63AF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pStyle w:val="1"/>
        <w:ind w:left="4860"/>
        <w:jc w:val="right"/>
        <w:rPr>
          <w:szCs w:val="28"/>
        </w:rPr>
      </w:pPr>
      <w:r>
        <w:rPr>
          <w:szCs w:val="28"/>
        </w:rPr>
        <w:lastRenderedPageBreak/>
        <w:t>Приложение  1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депутатов    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63AF">
        <w:rPr>
          <w:sz w:val="28"/>
          <w:szCs w:val="28"/>
        </w:rPr>
        <w:t xml:space="preserve">26.11.2013 </w:t>
      </w:r>
      <w:r>
        <w:rPr>
          <w:sz w:val="28"/>
          <w:szCs w:val="28"/>
        </w:rPr>
        <w:t xml:space="preserve">№ </w:t>
      </w:r>
      <w:r w:rsidR="009C63AF">
        <w:rPr>
          <w:sz w:val="28"/>
          <w:szCs w:val="28"/>
        </w:rPr>
        <w:t>68</w:t>
      </w: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и дополнений в Устав муниципального образования </w:t>
      </w:r>
    </w:p>
    <w:p w:rsidR="00440F72" w:rsidRDefault="00440F72" w:rsidP="0044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Ольхово-Рогское</w:t>
      </w:r>
      <w:proofErr w:type="spellEnd"/>
      <w:r>
        <w:rPr>
          <w:b/>
          <w:sz w:val="28"/>
          <w:szCs w:val="28"/>
        </w:rPr>
        <w:t xml:space="preserve">  сельское поселение»</w:t>
      </w:r>
    </w:p>
    <w:p w:rsidR="00440F72" w:rsidRDefault="00440F72" w:rsidP="00440F72">
      <w:pPr>
        <w:jc w:val="both"/>
        <w:rPr>
          <w:sz w:val="28"/>
          <w:szCs w:val="28"/>
        </w:rPr>
      </w:pPr>
    </w:p>
    <w:p w:rsidR="00440F72" w:rsidRDefault="00440F72" w:rsidP="0044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следующие изменения и дополнения:</w:t>
      </w:r>
    </w:p>
    <w:p w:rsidR="00440F72" w:rsidRDefault="00440F72" w:rsidP="00440F72">
      <w:pPr>
        <w:spacing w:line="240" w:lineRule="atLeast"/>
        <w:jc w:val="both"/>
        <w:rPr>
          <w:sz w:val="28"/>
          <w:szCs w:val="28"/>
        </w:rPr>
      </w:pPr>
    </w:p>
    <w:p w:rsidR="00440F72" w:rsidRPr="00ED3D70" w:rsidRDefault="00440F72" w:rsidP="00ED3D70">
      <w:pPr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статье 2: </w:t>
      </w:r>
    </w:p>
    <w:p w:rsidR="00440F72" w:rsidRDefault="00440F72" w:rsidP="00440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 пунктом 8.1. следующего содержания:</w:t>
      </w:r>
    </w:p>
    <w:p w:rsidR="00440F72" w:rsidRDefault="00440F72" w:rsidP="00440F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«8.1.с</w:t>
      </w:r>
      <w:r>
        <w:rPr>
          <w:rFonts w:eastAsiaTheme="minorHAnsi"/>
          <w:sz w:val="28"/>
          <w:szCs w:val="28"/>
          <w:lang w:eastAsia="en-US"/>
        </w:rPr>
        <w:t xml:space="preserve"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9E27A9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9E27A9">
        <w:rPr>
          <w:rFonts w:eastAsiaTheme="minorHAnsi"/>
          <w:sz w:val="28"/>
          <w:szCs w:val="28"/>
          <w:lang w:eastAsia="en-US"/>
        </w:rPr>
        <w:t xml:space="preserve"> сельского </w:t>
      </w:r>
      <w:r>
        <w:rPr>
          <w:rFonts w:eastAsiaTheme="minorHAnsi"/>
          <w:sz w:val="28"/>
          <w:szCs w:val="28"/>
          <w:lang w:eastAsia="en-US"/>
        </w:rPr>
        <w:t>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440F72" w:rsidRDefault="00440F72" w:rsidP="00440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40F72" w:rsidRDefault="00440F72" w:rsidP="00440F72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статье 31:</w:t>
      </w:r>
    </w:p>
    <w:p w:rsidR="009E27A9" w:rsidRDefault="009E27A9" w:rsidP="009E2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 пунктом 8.1. следующего содержания:</w:t>
      </w:r>
    </w:p>
    <w:p w:rsidR="009E27A9" w:rsidRDefault="009E27A9" w:rsidP="009E27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«8.1.с</w:t>
      </w:r>
      <w:r>
        <w:rPr>
          <w:rFonts w:eastAsiaTheme="minorHAnsi"/>
          <w:sz w:val="28"/>
          <w:szCs w:val="28"/>
          <w:lang w:eastAsia="en-US"/>
        </w:rPr>
        <w:t xml:space="preserve">оздает условия  для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проживающих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440F72" w:rsidRDefault="009E27A9" w:rsidP="00F72B6D">
      <w:pPr>
        <w:pStyle w:val="a6"/>
        <w:numPr>
          <w:ilvl w:val="0"/>
          <w:numId w:val="3"/>
        </w:num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72:</w:t>
      </w:r>
    </w:p>
    <w:p w:rsidR="009E27A9" w:rsidRDefault="009E27A9" w:rsidP="009E27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подпунктом 5 следующего содержания:</w:t>
      </w:r>
    </w:p>
    <w:p w:rsidR="009E27A9" w:rsidRPr="00ED3D70" w:rsidRDefault="00ED3D70" w:rsidP="00ED3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9E27A9">
        <w:rPr>
          <w:sz w:val="28"/>
          <w:szCs w:val="28"/>
        </w:rPr>
        <w:t xml:space="preserve">5) </w:t>
      </w:r>
      <w:r w:rsidR="009E27A9">
        <w:rPr>
          <w:rFonts w:eastAsiaTheme="minorHAnsi"/>
          <w:sz w:val="28"/>
          <w:szCs w:val="28"/>
          <w:lang w:eastAsia="en-US"/>
        </w:rPr>
        <w:t xml:space="preserve">допущение Главой </w:t>
      </w:r>
      <w:proofErr w:type="spellStart"/>
      <w:r w:rsidR="009E27A9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9E27A9">
        <w:rPr>
          <w:rFonts w:eastAsiaTheme="minorHAnsi"/>
          <w:sz w:val="28"/>
          <w:szCs w:val="28"/>
          <w:lang w:eastAsia="en-US"/>
        </w:rPr>
        <w:t xml:space="preserve"> сельского поселения, Администрацией </w:t>
      </w:r>
      <w:proofErr w:type="spellStart"/>
      <w:r w:rsidR="009E27A9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9E27A9">
        <w:rPr>
          <w:rFonts w:eastAsiaTheme="minorHAnsi"/>
          <w:sz w:val="28"/>
          <w:szCs w:val="28"/>
          <w:lang w:eastAsia="en-US"/>
        </w:rPr>
        <w:t xml:space="preserve"> сельского поселения, иными органами и должностными лицами местного самоуправления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Ольхово-Рогское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9E27A9">
        <w:rPr>
          <w:rFonts w:eastAsiaTheme="minorHAnsi"/>
          <w:sz w:val="28"/>
          <w:szCs w:val="28"/>
          <w:lang w:eastAsia="en-US"/>
        </w:rPr>
        <w:t>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</w:t>
      </w:r>
      <w:proofErr w:type="gramEnd"/>
      <w:r w:rsidR="009E27A9">
        <w:rPr>
          <w:rFonts w:eastAsiaTheme="minorHAnsi"/>
          <w:sz w:val="28"/>
          <w:szCs w:val="28"/>
          <w:lang w:eastAsia="en-US"/>
        </w:rPr>
        <w:t>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="009E27A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53615" w:rsidRDefault="00440F72" w:rsidP="00A53615">
      <w:pPr>
        <w:pStyle w:val="1"/>
        <w:ind w:left="0"/>
        <w:jc w:val="right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F72B6D">
        <w:rPr>
          <w:szCs w:val="28"/>
        </w:rPr>
        <w:t xml:space="preserve">              </w:t>
      </w:r>
    </w:p>
    <w:p w:rsidR="00440F72" w:rsidRDefault="00440F72" w:rsidP="00A53615">
      <w:pPr>
        <w:pStyle w:val="1"/>
        <w:ind w:left="0"/>
        <w:jc w:val="right"/>
        <w:rPr>
          <w:szCs w:val="28"/>
        </w:rPr>
      </w:pPr>
      <w:r>
        <w:rPr>
          <w:szCs w:val="28"/>
        </w:rPr>
        <w:t xml:space="preserve">      Приложение 2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Собрания депутатов    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440F72" w:rsidRDefault="00440F72" w:rsidP="00440F72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63AF">
        <w:rPr>
          <w:sz w:val="28"/>
          <w:szCs w:val="28"/>
        </w:rPr>
        <w:t>26.11.</w:t>
      </w:r>
      <w:r>
        <w:rPr>
          <w:sz w:val="28"/>
          <w:szCs w:val="28"/>
        </w:rPr>
        <w:t>2013 г.№</w:t>
      </w:r>
      <w:r w:rsidR="009C63AF">
        <w:rPr>
          <w:sz w:val="28"/>
          <w:szCs w:val="28"/>
        </w:rPr>
        <w:t>68</w:t>
      </w:r>
      <w:bookmarkStart w:id="0" w:name="_GoBack"/>
      <w:bookmarkEnd w:id="0"/>
    </w:p>
    <w:p w:rsidR="00440F72" w:rsidRDefault="00440F72" w:rsidP="00440F72">
      <w:pPr>
        <w:jc w:val="center"/>
        <w:rPr>
          <w:sz w:val="28"/>
          <w:szCs w:val="28"/>
        </w:rPr>
      </w:pPr>
    </w:p>
    <w:p w:rsidR="00440F72" w:rsidRDefault="00440F72" w:rsidP="00440F72">
      <w:pPr>
        <w:pStyle w:val="2"/>
        <w:rPr>
          <w:szCs w:val="28"/>
        </w:rPr>
      </w:pPr>
      <w:r>
        <w:rPr>
          <w:szCs w:val="28"/>
        </w:rPr>
        <w:t xml:space="preserve">Порядок </w:t>
      </w:r>
    </w:p>
    <w:p w:rsidR="00440F72" w:rsidRDefault="00440F72" w:rsidP="00440F72">
      <w:pPr>
        <w:pStyle w:val="2"/>
        <w:rPr>
          <w:szCs w:val="28"/>
        </w:rPr>
      </w:pPr>
      <w:r>
        <w:rPr>
          <w:szCs w:val="28"/>
        </w:rPr>
        <w:t>учета предложений по проекту изменений и дополнений в Устав муниципального образования  «</w:t>
      </w:r>
      <w:proofErr w:type="spellStart"/>
      <w:r>
        <w:rPr>
          <w:szCs w:val="28"/>
        </w:rPr>
        <w:t>Ольхово-Рогское</w:t>
      </w:r>
      <w:proofErr w:type="spellEnd"/>
      <w:r>
        <w:rPr>
          <w:szCs w:val="28"/>
        </w:rPr>
        <w:t xml:space="preserve"> сельское поселение»,  участия граждан в его обсуждении и проведения по нему публичных слушаний</w:t>
      </w:r>
    </w:p>
    <w:p w:rsidR="00440F72" w:rsidRDefault="00440F72" w:rsidP="00440F72"/>
    <w:p w:rsidR="00440F72" w:rsidRDefault="00440F72" w:rsidP="00440F72">
      <w:pPr>
        <w:jc w:val="both"/>
        <w:rPr>
          <w:b/>
          <w:sz w:val="28"/>
          <w:szCs w:val="28"/>
        </w:rPr>
      </w:pP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Проект изменений и дополнений в Устав муниципального 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 сельское поселение» (далее – проект) не позднее, чем за 30 дней до дня рассмотрения вопроса о принятии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на заседании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подлежит официальному обнародованию путем размещения на информационных стендах в населенных пунктах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для обсуждения населением и</w:t>
      </w:r>
      <w:proofErr w:type="gramEnd"/>
      <w:r>
        <w:rPr>
          <w:sz w:val="28"/>
          <w:szCs w:val="28"/>
        </w:rPr>
        <w:t xml:space="preserve"> представления по нему предложений. Одновременно с проектом обнародуется настоящий порядок.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Предложения  по  проекту  направляются в письменном виде в комиссию  по проведению публичных слушаний по проекту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(по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Ростовская область, Миллеровский район, сл. Никольская, ул. Центральная, 9,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поселения) в течение 30 дней со дня  обнародования указанного проекта. </w:t>
      </w:r>
      <w:proofErr w:type="gramEnd"/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Для обсуждения  проекта изменений и дополнений в Устав 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 проводятся публичные слушания.</w:t>
      </w:r>
    </w:p>
    <w:p w:rsidR="00440F72" w:rsidRDefault="00440F72" w:rsidP="00440F7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4.  Участниками    публичных   слушаний  с  правом  выступлений  могут быть: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сельского поселения;  представители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  депутаты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 члены комиссии; жители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обладающие избирательным правом, внесшие в письменной форме свои предложения по теме публичных слушаний не позднее, чем за 3 дня до даты проведения публичных слушаний. Участниками публичных слушаний без права выступления могут быть все заинтересованные жители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Публичные   слушания    по    проекту    изменений  и   дополнений   в  Устав  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 назначаются  решением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Решение    Собрания    депутатов   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   сельского    поселения   о назначении публичных слушаний с указанием времени и места проведения публичных слушаний не позднее, чем за 7 календарных дней до дня проведения публичных слушаний подлежит официальному обнародованию путем размещения на информационных стендах.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7. Собрание    депутатов   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  поселения   формирует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комиссию по проведению публичных слушаний по проекту, (далее по тексту -  комиссия). В состав комиссии могут включаться: депутаты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поселения, представители Администрации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 сельского поселения,   представители жителей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поселения. На первом заседании комиссии члены комиссии избирают из своего состава председателя, который руководит деятельностью комиссии. Комиссия назначает секретаря публичных слушаний для составления протокола. На публичных слушаниях председательствует Глава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поселения. Полномочия комиссии прекращаются после передачи заключения о результатах публичных слушаний Собранию депутатов.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  слушания  по   проекту  изменений  и  дополнений 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выступает с  докладом 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9. Участникам       публичных       слушаний      обеспечивается      возможность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высказать свое мнение по проекту.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 к протоколу.  </w:t>
      </w:r>
    </w:p>
    <w:p w:rsidR="00440F72" w:rsidRDefault="00440F72" w:rsidP="00440F72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   10. О результатах публичных слушаний  составляется </w:t>
      </w:r>
      <w:r>
        <w:t xml:space="preserve">заключение с мотивированным обоснованием принятого решения, подписываемое Главой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  <w:r>
        <w:rPr>
          <w:szCs w:val="28"/>
        </w:rPr>
        <w:t xml:space="preserve">. Комиссия передает заключение о результатах публичных слушаний в Собрание депутатов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поселения.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слушаний.</w:t>
      </w:r>
    </w:p>
    <w:p w:rsidR="00440F72" w:rsidRDefault="00440F72" w:rsidP="00440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Поступившие     от    населения    замечания     и    предложения  по  проекту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 носят рекомендательный характер. Указанные замечания и предложения учитываются при подготовке проекта и </w:t>
      </w:r>
      <w:r>
        <w:rPr>
          <w:sz w:val="28"/>
          <w:szCs w:val="28"/>
        </w:rPr>
        <w:lastRenderedPageBreak/>
        <w:t xml:space="preserve">рассматриваются на заседании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328DB"/>
    <w:multiLevelType w:val="hybridMultilevel"/>
    <w:tmpl w:val="7F02CF02"/>
    <w:lvl w:ilvl="0" w:tplc="AB4036D2">
      <w:start w:val="3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F23B1"/>
    <w:multiLevelType w:val="hybridMultilevel"/>
    <w:tmpl w:val="0F70A92E"/>
    <w:lvl w:ilvl="0" w:tplc="5502977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72"/>
    <w:rsid w:val="00132EE4"/>
    <w:rsid w:val="003C7199"/>
    <w:rsid w:val="0043121B"/>
    <w:rsid w:val="00440F72"/>
    <w:rsid w:val="009C63AF"/>
    <w:rsid w:val="009E27A9"/>
    <w:rsid w:val="00A53615"/>
    <w:rsid w:val="00B72D7B"/>
    <w:rsid w:val="00ED3D70"/>
    <w:rsid w:val="00ED65D7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F72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0F7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0F72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40F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440F72"/>
    <w:pPr>
      <w:jc w:val="center"/>
    </w:pPr>
    <w:rPr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440F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F72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0F7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0F72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40F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440F72"/>
    <w:pPr>
      <w:jc w:val="center"/>
    </w:pPr>
    <w:rPr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440F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2013-11-25T06:29:00Z</cp:lastPrinted>
  <dcterms:created xsi:type="dcterms:W3CDTF">2014-01-09T06:12:00Z</dcterms:created>
  <dcterms:modified xsi:type="dcterms:W3CDTF">2014-01-09T06:12:00Z</dcterms:modified>
</cp:coreProperties>
</file>