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81"/>
        <w:tblW w:w="10646" w:type="dxa"/>
        <w:tblLayout w:type="fixed"/>
        <w:tblLook w:val="04A0"/>
      </w:tblPr>
      <w:tblGrid>
        <w:gridCol w:w="275"/>
        <w:gridCol w:w="2965"/>
        <w:gridCol w:w="1170"/>
        <w:gridCol w:w="5903"/>
        <w:gridCol w:w="191"/>
        <w:gridCol w:w="142"/>
      </w:tblGrid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A9F" w:rsidRDefault="00C54A9F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646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Приложение 1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к решению Собрания депутатов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"О бюджете </w:t>
            </w: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Миллеровского района на 2017 год и плановый период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  <w:r w:rsidR="00C54A9F" w:rsidRPr="00E062BA">
              <w:rPr>
                <w:rFonts w:ascii="MS Sans Serif" w:hAnsi="MS Sans Serif" w:cs="Arial"/>
                <w:sz w:val="28"/>
                <w:szCs w:val="28"/>
              </w:rPr>
              <w:t>2018 и 2019 годов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>"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</w:p>
        </w:tc>
      </w:tr>
      <w:tr w:rsidR="00347887" w:rsidRPr="00E062BA" w:rsidTr="00952580">
        <w:trPr>
          <w:trHeight w:val="777"/>
        </w:trPr>
        <w:tc>
          <w:tcPr>
            <w:tcW w:w="10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887" w:rsidRPr="00E062BA" w:rsidRDefault="00347887" w:rsidP="00C54A9F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района на 2017 год</w:t>
            </w:r>
          </w:p>
        </w:tc>
      </w:tr>
      <w:tr w:rsidR="00347887" w:rsidRPr="00447E55" w:rsidTr="00952580">
        <w:trPr>
          <w:gridBefore w:val="1"/>
          <w:gridAfter w:val="1"/>
          <w:wBefore w:w="275" w:type="dxa"/>
          <w:wAfter w:w="142" w:type="dxa"/>
          <w:trHeight w:val="420"/>
        </w:trPr>
        <w:tc>
          <w:tcPr>
            <w:tcW w:w="10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923" w:type="dxa"/>
              <w:tblLayout w:type="fixed"/>
              <w:tblLook w:val="04A0"/>
            </w:tblPr>
            <w:tblGrid>
              <w:gridCol w:w="3318"/>
              <w:gridCol w:w="5245"/>
              <w:gridCol w:w="1360"/>
            </w:tblGrid>
            <w:tr w:rsidR="00347887" w:rsidRPr="006A3D44" w:rsidTr="00952580">
              <w:trPr>
                <w:trHeight w:val="360"/>
              </w:trPr>
              <w:tc>
                <w:tcPr>
                  <w:tcW w:w="3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A3D44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(тыс. руб.)</w:t>
                  </w:r>
                </w:p>
              </w:tc>
            </w:tr>
            <w:tr w:rsidR="00347887" w:rsidRPr="006A3D44" w:rsidTr="00952580">
              <w:trPr>
                <w:trHeight w:val="322"/>
              </w:trPr>
              <w:tc>
                <w:tcPr>
                  <w:tcW w:w="33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  статьи доходов</w:t>
                  </w:r>
                </w:p>
              </w:tc>
              <w:tc>
                <w:tcPr>
                  <w:tcW w:w="13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</w:tr>
            <w:tr w:rsidR="00347887" w:rsidRPr="006A3D44" w:rsidTr="00952580">
              <w:trPr>
                <w:trHeight w:val="322"/>
              </w:trPr>
              <w:tc>
                <w:tcPr>
                  <w:tcW w:w="33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46D1D" w:rsidRPr="00646D1D" w:rsidRDefault="00646D1D">
            <w:pPr>
              <w:rPr>
                <w:sz w:val="2"/>
                <w:szCs w:val="2"/>
              </w:rPr>
            </w:pPr>
          </w:p>
          <w:tbl>
            <w:tblPr>
              <w:tblW w:w="9918" w:type="dxa"/>
              <w:tblLayout w:type="fixed"/>
              <w:tblLook w:val="04A0"/>
            </w:tblPr>
            <w:tblGrid>
              <w:gridCol w:w="3318"/>
              <w:gridCol w:w="5245"/>
              <w:gridCol w:w="1355"/>
            </w:tblGrid>
            <w:tr w:rsidR="00646D1D" w:rsidRPr="006A3D44" w:rsidTr="00952580">
              <w:trPr>
                <w:trHeight w:val="390"/>
                <w:tblHeader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46D1D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6336,4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1085,0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1085,0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1085,0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1 05 00000 00 0000 000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lastRenderedPageBreak/>
                    <w:t xml:space="preserve">1 06 00000 00 0000 000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3826,1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1 06 01000 00 0000 110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1 06 01030 10 0000 110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</w:t>
                  </w:r>
                  <w:bookmarkStart w:id="0" w:name="_GoBack"/>
                  <w:bookmarkEnd w:id="0"/>
                  <w:r w:rsidRPr="006A3D44">
                    <w:rPr>
                      <w:sz w:val="28"/>
                      <w:szCs w:val="28"/>
                    </w:rPr>
                    <w:t xml:space="preserve"> налогообложения,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3781,3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29582E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74</w:t>
                  </w:r>
                  <w:r w:rsidR="0029582E">
                    <w:rPr>
                      <w:color w:val="000000"/>
                      <w:sz w:val="28"/>
                      <w:szCs w:val="28"/>
                    </w:rPr>
                    <w:t>6</w:t>
                  </w:r>
                  <w:r>
                    <w:rPr>
                      <w:color w:val="000000"/>
                      <w:sz w:val="28"/>
                      <w:szCs w:val="28"/>
                    </w:rPr>
                    <w:t>,8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29582E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74</w:t>
                  </w:r>
                  <w:r w:rsidR="0029582E">
                    <w:rPr>
                      <w:color w:val="000000"/>
                      <w:sz w:val="28"/>
                      <w:szCs w:val="28"/>
                    </w:rPr>
                    <w:t>6</w:t>
                  </w:r>
                  <w:r>
                    <w:rPr>
                      <w:color w:val="000000"/>
                      <w:sz w:val="28"/>
                      <w:szCs w:val="28"/>
                    </w:rPr>
                    <w:t>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3034,5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3034,5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1 08 00000 00 0000 000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78,0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78,0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1 08 04020 01 0000 110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CA7146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78,0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952580">
              <w:trPr>
                <w:trHeight w:val="233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1 11 05000 00 0000 120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</w:t>
                  </w:r>
                  <w:r w:rsidRPr="006A3D44">
                    <w:rPr>
                      <w:sz w:val="28"/>
                      <w:szCs w:val="28"/>
                    </w:rPr>
                    <w:lastRenderedPageBreak/>
                    <w:t>в том числе казенных)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lastRenderedPageBreak/>
                    <w:t>626,7</w:t>
                  </w:r>
                </w:p>
              </w:tc>
            </w:tr>
            <w:tr w:rsidR="00347887" w:rsidRPr="006A3D44" w:rsidTr="00952580">
              <w:trPr>
                <w:trHeight w:val="699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1 11 05020 00 0000 120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1 11 05025 10 0000 120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1 11 05075 10 0000 120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CA7146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7146" w:rsidRPr="00CA7146" w:rsidRDefault="00CA7146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A7146">
                    <w:rPr>
                      <w:b/>
                      <w:sz w:val="28"/>
                      <w:szCs w:val="28"/>
                    </w:rPr>
                    <w:t>1 14 00000 00 0000 000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7146" w:rsidRPr="00CA7146" w:rsidRDefault="00CA7146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CA7146">
                    <w:rPr>
                      <w:b/>
                      <w:sz w:val="28"/>
                      <w:szCs w:val="2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A7146" w:rsidRPr="000E0286" w:rsidRDefault="000E0286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E0286">
                    <w:rPr>
                      <w:b/>
                      <w:color w:val="000000"/>
                      <w:sz w:val="28"/>
                      <w:szCs w:val="28"/>
                    </w:rPr>
                    <w:t>258,4</w:t>
                  </w:r>
                </w:p>
              </w:tc>
            </w:tr>
            <w:tr w:rsidR="000E0286" w:rsidRPr="006A3D44" w:rsidTr="00AD698C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0286" w:rsidRPr="00284A44" w:rsidRDefault="000E0286" w:rsidP="000E0286">
                  <w:pPr>
                    <w:pStyle w:val="s1"/>
                    <w:framePr w:hSpace="180" w:wrap="around" w:hAnchor="margin" w:xAlign="center" w:y="-781"/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84A44">
                    <w:rPr>
                      <w:b/>
                      <w:sz w:val="28"/>
                      <w:szCs w:val="28"/>
                    </w:rPr>
                    <w:t>1 14 02000 00 0000 000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0286" w:rsidRPr="00284A44" w:rsidRDefault="000E0286" w:rsidP="000E0286">
                  <w:pPr>
                    <w:pStyle w:val="s1"/>
                    <w:framePr w:hSpace="180" w:wrap="around" w:hAnchor="margin" w:xAlign="center" w:y="-781"/>
                    <w:spacing w:after="0"/>
                    <w:rPr>
                      <w:sz w:val="28"/>
                      <w:szCs w:val="28"/>
                    </w:rPr>
                  </w:pPr>
                  <w:r w:rsidRPr="00284A44">
                    <w:rPr>
                      <w:b/>
                      <w:bCs/>
                      <w:color w:val="000000"/>
                      <w:sz w:val="28"/>
                      <w:szCs w:val="28"/>
                      <w:shd w:val="clear" w:color="auto" w:fill="FFFFFF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0286" w:rsidRPr="000E0286" w:rsidRDefault="000E0286" w:rsidP="000E0286">
                  <w:pPr>
                    <w:framePr w:hSpace="180" w:wrap="around" w:hAnchor="margin" w:xAlign="center" w:y="-781"/>
                    <w:jc w:val="right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E0286">
                    <w:rPr>
                      <w:b/>
                      <w:color w:val="000000"/>
                      <w:sz w:val="28"/>
                      <w:szCs w:val="28"/>
                    </w:rPr>
                    <w:t>211,7</w:t>
                  </w:r>
                </w:p>
              </w:tc>
            </w:tr>
            <w:tr w:rsidR="000E0286" w:rsidRPr="006A3D44" w:rsidTr="00AD698C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0286" w:rsidRPr="00284A44" w:rsidRDefault="000E0286" w:rsidP="000E0286">
                  <w:pPr>
                    <w:framePr w:hSpace="180" w:wrap="around" w:hAnchor="margin" w:xAlign="center" w:y="-781"/>
                    <w:rPr>
                      <w:b/>
                      <w:sz w:val="28"/>
                      <w:szCs w:val="28"/>
                    </w:rPr>
                  </w:pPr>
                  <w:r w:rsidRPr="00284A44">
                    <w:rPr>
                      <w:color w:val="464C55"/>
                      <w:sz w:val="28"/>
                      <w:szCs w:val="28"/>
                      <w:shd w:val="clear" w:color="auto" w:fill="FFFFFF"/>
                    </w:rPr>
                    <w:t>1 14 02050 10 0000 410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0286" w:rsidRPr="00284A44" w:rsidRDefault="000E0286" w:rsidP="000E0286">
                  <w:pPr>
                    <w:framePr w:hSpace="180" w:wrap="around" w:hAnchor="margin" w:xAlign="center" w:y="-781"/>
                    <w:rPr>
                      <w:sz w:val="28"/>
                      <w:szCs w:val="28"/>
                    </w:rPr>
                  </w:pPr>
                  <w:r w:rsidRPr="00284A44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Доходы от реализации имущества, находящегося в собственности сельских поселений (за исключением движимого </w:t>
                  </w:r>
                  <w:r w:rsidRPr="00284A44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>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0286" w:rsidRPr="006A3D44" w:rsidRDefault="000E0286" w:rsidP="000E0286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211,7</w:t>
                  </w:r>
                </w:p>
              </w:tc>
            </w:tr>
            <w:tr w:rsidR="000E0286" w:rsidRPr="006A3D44" w:rsidTr="00AD698C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0286" w:rsidRPr="00284A44" w:rsidRDefault="000E0286" w:rsidP="000E0286">
                  <w:pPr>
                    <w:framePr w:hSpace="180" w:wrap="around" w:hAnchor="margin" w:xAlign="center" w:y="-781"/>
                    <w:rPr>
                      <w:b/>
                      <w:sz w:val="28"/>
                      <w:szCs w:val="28"/>
                    </w:rPr>
                  </w:pPr>
                  <w:r w:rsidRPr="00284A44">
                    <w:rPr>
                      <w:color w:val="464C55"/>
                      <w:sz w:val="28"/>
                      <w:szCs w:val="28"/>
                      <w:shd w:val="clear" w:color="auto" w:fill="FFFFFF"/>
                    </w:rPr>
                    <w:lastRenderedPageBreak/>
                    <w:t>1 14 02053 10 0000 410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0286" w:rsidRPr="00284A44" w:rsidRDefault="000E0286" w:rsidP="000E0286">
                  <w:pPr>
                    <w:framePr w:hSpace="180" w:wrap="around" w:hAnchor="margin" w:xAlign="center" w:y="-781"/>
                    <w:rPr>
                      <w:sz w:val="28"/>
                      <w:szCs w:val="28"/>
                    </w:rPr>
                  </w:pPr>
                  <w:r w:rsidRPr="00284A44">
                    <w:rPr>
                      <w:sz w:val="28"/>
                      <w:szCs w:val="28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0286" w:rsidRPr="006A3D44" w:rsidRDefault="000E0286" w:rsidP="000E0286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211,7</w:t>
                  </w:r>
                </w:p>
              </w:tc>
            </w:tr>
            <w:tr w:rsidR="000E0286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0286" w:rsidRDefault="000E0286" w:rsidP="000E0286">
                  <w:pPr>
                    <w:framePr w:hSpace="180" w:wrap="around" w:hAnchor="margin" w:xAlign="center" w:y="-781"/>
                    <w:jc w:val="center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1 14 06000 00 0000 430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0286" w:rsidRDefault="000E0286" w:rsidP="000E0286">
                  <w:pPr>
                    <w:framePr w:hSpace="180" w:wrap="around" w:hAnchor="margin" w:xAlign="center" w:y="-781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0286" w:rsidRPr="006A3D44" w:rsidRDefault="000E0286" w:rsidP="000E0286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46,7</w:t>
                  </w:r>
                </w:p>
              </w:tc>
            </w:tr>
            <w:tr w:rsidR="000E0286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0286" w:rsidRDefault="000E0286" w:rsidP="000E0286">
                  <w:pPr>
                    <w:framePr w:hSpace="180" w:wrap="around" w:hAnchor="margin" w:xAlign="center" w:y="-781"/>
                    <w:jc w:val="center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1 14 06020 00 0000 430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0286" w:rsidRDefault="000E0286" w:rsidP="000E0286">
                  <w:pPr>
                    <w:framePr w:hSpace="180" w:wrap="around" w:hAnchor="margin" w:xAlign="center" w:y="-781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0286" w:rsidRPr="006A3D44" w:rsidRDefault="000E0286" w:rsidP="000E0286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46,7</w:t>
                  </w:r>
                </w:p>
              </w:tc>
            </w:tr>
            <w:tr w:rsidR="000E0286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0286" w:rsidRDefault="000E0286" w:rsidP="000E0286">
                  <w:pPr>
                    <w:framePr w:hSpace="180" w:wrap="around" w:hAnchor="margin" w:xAlign="center" w:y="-781"/>
                    <w:jc w:val="center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1 14 06025 10 0000 430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0286" w:rsidRDefault="000E0286" w:rsidP="000E0286">
                  <w:pPr>
                    <w:framePr w:hSpace="180" w:wrap="around" w:hAnchor="margin" w:xAlign="center" w:y="-781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0286" w:rsidRPr="006A3D44" w:rsidRDefault="000E0286" w:rsidP="000E0286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46,7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1 16 51000 02 0000 140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155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1 16 51040 02 0000 140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3011,0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2 02 00000 00 0000 000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3011,0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2 02 10000 00 0000 151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2 02 15001 10 0000 151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B9382C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2 02 40000 00 0000 151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382C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582,0</w:t>
                  </w:r>
                </w:p>
              </w:tc>
            </w:tr>
            <w:tr w:rsidR="00F95AE9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2 02 49999 00 0000 151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582,0</w:t>
                  </w:r>
                </w:p>
              </w:tc>
            </w:tr>
            <w:tr w:rsidR="00F95AE9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2 02 49999 10 0000 151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0C2D22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582,0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0286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9347,4</w:t>
                  </w:r>
                </w:p>
              </w:tc>
            </w:tr>
          </w:tbl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Pr="00447E55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7887" w:rsidRPr="00447E55" w:rsidTr="00952580">
        <w:trPr>
          <w:gridBefore w:val="1"/>
          <w:gridAfter w:val="1"/>
          <w:wBefore w:w="275" w:type="dxa"/>
          <w:wAfter w:w="142" w:type="dxa"/>
          <w:trHeight w:val="375"/>
        </w:trPr>
        <w:tc>
          <w:tcPr>
            <w:tcW w:w="10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887" w:rsidRPr="00447E55" w:rsidRDefault="00347887" w:rsidP="00C54A9F">
            <w:pPr>
              <w:jc w:val="right"/>
              <w:rPr>
                <w:sz w:val="28"/>
                <w:szCs w:val="28"/>
              </w:rPr>
            </w:pPr>
          </w:p>
        </w:tc>
      </w:tr>
    </w:tbl>
    <w:p w:rsidR="00A906A6" w:rsidRDefault="00A906A6"/>
    <w:sectPr w:rsidR="00A906A6" w:rsidSect="00A9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47887"/>
    <w:rsid w:val="00030F63"/>
    <w:rsid w:val="000B36A9"/>
    <w:rsid w:val="000C2D22"/>
    <w:rsid w:val="000E0286"/>
    <w:rsid w:val="000E615D"/>
    <w:rsid w:val="000F45F4"/>
    <w:rsid w:val="001441DB"/>
    <w:rsid w:val="0029582E"/>
    <w:rsid w:val="00347887"/>
    <w:rsid w:val="003D0B38"/>
    <w:rsid w:val="003F16AF"/>
    <w:rsid w:val="00412492"/>
    <w:rsid w:val="004B0AF9"/>
    <w:rsid w:val="004C5914"/>
    <w:rsid w:val="005A7235"/>
    <w:rsid w:val="00646D1D"/>
    <w:rsid w:val="008A487E"/>
    <w:rsid w:val="008B03CA"/>
    <w:rsid w:val="009156FC"/>
    <w:rsid w:val="00952580"/>
    <w:rsid w:val="00A40325"/>
    <w:rsid w:val="00A906A6"/>
    <w:rsid w:val="00B1310F"/>
    <w:rsid w:val="00B9382C"/>
    <w:rsid w:val="00C24904"/>
    <w:rsid w:val="00C30B7B"/>
    <w:rsid w:val="00C54A9F"/>
    <w:rsid w:val="00CA7146"/>
    <w:rsid w:val="00D06428"/>
    <w:rsid w:val="00DE142F"/>
    <w:rsid w:val="00E951C7"/>
    <w:rsid w:val="00ED6FB2"/>
    <w:rsid w:val="00F7132F"/>
    <w:rsid w:val="00F95AE9"/>
    <w:rsid w:val="00FA5AD8"/>
    <w:rsid w:val="00FF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A9F"/>
    <w:pPr>
      <w:spacing w:after="0" w:line="240" w:lineRule="auto"/>
    </w:pPr>
  </w:style>
  <w:style w:type="paragraph" w:customStyle="1" w:styleId="s1">
    <w:name w:val="s_1"/>
    <w:basedOn w:val="a"/>
    <w:rsid w:val="000E028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1092</Words>
  <Characters>6229</Characters>
  <Application>Microsoft Office Word</Application>
  <DocSecurity>0</DocSecurity>
  <Lines>51</Lines>
  <Paragraphs>14</Paragraphs>
  <ScaleCrop>false</ScaleCrop>
  <Company>Microsoft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2017-11-13T08:27:00Z</cp:lastPrinted>
  <dcterms:created xsi:type="dcterms:W3CDTF">2016-12-27T11:13:00Z</dcterms:created>
  <dcterms:modified xsi:type="dcterms:W3CDTF">2017-12-28T09:34:00Z</dcterms:modified>
</cp:coreProperties>
</file>