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16A" w:rsidRDefault="005B516A" w:rsidP="00283198">
      <w:pPr>
        <w:framePr w:hSpace="180" w:wrap="around" w:vAnchor="text" w:hAnchor="margin" w:xAlign="center" w:y="-4572"/>
        <w:spacing w:after="0" w:line="240" w:lineRule="auto"/>
        <w:ind w:right="-57"/>
        <w:jc w:val="right"/>
        <w:rPr>
          <w:rFonts w:ascii="Times New Roman" w:hAnsi="Times New Roman" w:cs="Times New Roman"/>
          <w:sz w:val="28"/>
          <w:szCs w:val="28"/>
        </w:rPr>
      </w:pP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Приложение </w:t>
      </w:r>
      <w:r w:rsidR="00D8504C">
        <w:rPr>
          <w:rFonts w:ascii="Times New Roman" w:hAnsi="Times New Roman" w:cs="Times New Roman"/>
          <w:sz w:val="28"/>
          <w:szCs w:val="28"/>
        </w:rPr>
        <w:t>5</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к решению Собрания депутатов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 внесении изменений в решение</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Собрания депутатов от 26.12.2016г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 35«О  бюджете  Ольхово-Рогского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сельского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2017год и плановый период 2018 и 2019 годов»</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Приложение 8</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к решению Собрания депутатов </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Ольхово-Рогского сельского поселения</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«О бюджете  Ольхово-Рогского  </w:t>
      </w:r>
      <w:proofErr w:type="gramStart"/>
      <w:r w:rsidRPr="005B516A">
        <w:rPr>
          <w:rFonts w:ascii="Times New Roman" w:hAnsi="Times New Roman" w:cs="Times New Roman"/>
          <w:sz w:val="28"/>
          <w:szCs w:val="28"/>
        </w:rPr>
        <w:t>сельского</w:t>
      </w:r>
      <w:proofErr w:type="gramEnd"/>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поселения Миллеровского района</w:t>
      </w:r>
    </w:p>
    <w:p w:rsidR="00283198" w:rsidRPr="005B516A" w:rsidRDefault="00283198" w:rsidP="005B516A">
      <w:pPr>
        <w:pStyle w:val="a3"/>
        <w:jc w:val="right"/>
        <w:rPr>
          <w:rFonts w:ascii="Times New Roman" w:hAnsi="Times New Roman" w:cs="Times New Roman"/>
          <w:sz w:val="28"/>
          <w:szCs w:val="28"/>
        </w:rPr>
      </w:pPr>
      <w:r w:rsidRPr="005B516A">
        <w:rPr>
          <w:rFonts w:ascii="Times New Roman" w:hAnsi="Times New Roman" w:cs="Times New Roman"/>
          <w:sz w:val="28"/>
          <w:szCs w:val="28"/>
        </w:rPr>
        <w:t xml:space="preserve"> на 2017 год и плановый период 2018 и 2019 годов»</w:t>
      </w:r>
    </w:p>
    <w:p w:rsidR="00283198" w:rsidRDefault="00283198" w:rsidP="00283198">
      <w:pPr>
        <w:spacing w:after="0"/>
      </w:pPr>
    </w:p>
    <w:tbl>
      <w:tblPr>
        <w:tblW w:w="11341" w:type="dxa"/>
        <w:tblInd w:w="-1168" w:type="dxa"/>
        <w:tblLayout w:type="fixed"/>
        <w:tblLook w:val="04A0"/>
      </w:tblPr>
      <w:tblGrid>
        <w:gridCol w:w="6238"/>
        <w:gridCol w:w="500"/>
        <w:gridCol w:w="605"/>
        <w:gridCol w:w="2013"/>
        <w:gridCol w:w="820"/>
        <w:gridCol w:w="1165"/>
      </w:tblGrid>
      <w:tr w:rsidR="00283198" w:rsidRPr="00C714A3" w:rsidTr="00283198">
        <w:trPr>
          <w:trHeight w:val="1557"/>
        </w:trPr>
        <w:tc>
          <w:tcPr>
            <w:tcW w:w="11341" w:type="dxa"/>
            <w:gridSpan w:val="6"/>
            <w:tcBorders>
              <w:top w:val="nil"/>
              <w:left w:val="nil"/>
              <w:bottom w:val="nil"/>
              <w:right w:val="nil"/>
            </w:tcBorders>
            <w:shd w:val="clear" w:color="auto" w:fill="auto"/>
            <w:vAlign w:val="center"/>
            <w:hideMark/>
          </w:tcPr>
          <w:p w:rsidR="00283198" w:rsidRPr="00C714A3" w:rsidRDefault="00283198" w:rsidP="00283198">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Распределение бюджетных ассигнований по разделам, подразделам, целевым статьям (муниципальным программам Ольхово-Рогского сельского поселения и непрограммным направлениям деятельности</w:t>
            </w:r>
            <w:r w:rsidR="005B516A" w:rsidRPr="00C714A3">
              <w:rPr>
                <w:rFonts w:ascii="Times New Roman" w:eastAsia="Times New Roman" w:hAnsi="Times New Roman" w:cs="Times New Roman"/>
                <w:b/>
                <w:bCs/>
                <w:color w:val="000000"/>
                <w:sz w:val="28"/>
                <w:szCs w:val="28"/>
                <w:lang w:eastAsia="ru-RU"/>
              </w:rPr>
              <w:t>)</w:t>
            </w:r>
            <w:r w:rsidRPr="00C714A3">
              <w:rPr>
                <w:rFonts w:ascii="Times New Roman" w:eastAsia="Times New Roman" w:hAnsi="Times New Roman" w:cs="Times New Roman"/>
                <w:b/>
                <w:bCs/>
                <w:color w:val="000000"/>
                <w:sz w:val="28"/>
                <w:szCs w:val="28"/>
                <w:lang w:eastAsia="ru-RU"/>
              </w:rPr>
              <w:t>, группам (подгруппам) видов расходов классификации расходов бюджетов на 2017 год</w:t>
            </w:r>
          </w:p>
          <w:p w:rsidR="00C714A3" w:rsidRPr="00C714A3" w:rsidRDefault="00C714A3" w:rsidP="00C714A3">
            <w:pPr>
              <w:spacing w:after="0" w:line="240" w:lineRule="auto"/>
              <w:jc w:val="right"/>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sz w:val="28"/>
                <w:szCs w:val="28"/>
                <w:lang w:eastAsia="ru-RU"/>
              </w:rPr>
              <w:t>(тыс</w:t>
            </w:r>
            <w:proofErr w:type="gramStart"/>
            <w:r w:rsidRPr="00C714A3">
              <w:rPr>
                <w:rFonts w:ascii="Times New Roman" w:eastAsia="Times New Roman" w:hAnsi="Times New Roman" w:cs="Times New Roman"/>
                <w:sz w:val="28"/>
                <w:szCs w:val="28"/>
                <w:lang w:eastAsia="ru-RU"/>
              </w:rPr>
              <w:t>.р</w:t>
            </w:r>
            <w:proofErr w:type="gramEnd"/>
            <w:r w:rsidRPr="00C714A3">
              <w:rPr>
                <w:rFonts w:ascii="Times New Roman" w:eastAsia="Times New Roman" w:hAnsi="Times New Roman" w:cs="Times New Roman"/>
                <w:sz w:val="28"/>
                <w:szCs w:val="28"/>
                <w:lang w:eastAsia="ru-RU"/>
              </w:rPr>
              <w:t>уб.)</w:t>
            </w:r>
          </w:p>
          <w:tbl>
            <w:tblPr>
              <w:tblW w:w="11086" w:type="dxa"/>
              <w:tblLayout w:type="fixed"/>
              <w:tblLook w:val="04A0"/>
            </w:tblPr>
            <w:tblGrid>
              <w:gridCol w:w="5841"/>
              <w:gridCol w:w="709"/>
              <w:gridCol w:w="709"/>
              <w:gridCol w:w="1842"/>
              <w:gridCol w:w="744"/>
              <w:gridCol w:w="1241"/>
            </w:tblGrid>
            <w:tr w:rsidR="00C714A3" w:rsidRPr="00C714A3" w:rsidTr="00C714A3">
              <w:trPr>
                <w:trHeight w:val="322"/>
              </w:trPr>
              <w:tc>
                <w:tcPr>
                  <w:tcW w:w="58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Рз</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proofErr w:type="gramStart"/>
                  <w:r w:rsidRPr="00C714A3">
                    <w:rPr>
                      <w:rFonts w:ascii="Times New Roman" w:eastAsia="Times New Roman" w:hAnsi="Times New Roman" w:cs="Times New Roman"/>
                      <w:b/>
                      <w:bCs/>
                      <w:color w:val="000000"/>
                      <w:sz w:val="28"/>
                      <w:szCs w:val="28"/>
                      <w:lang w:eastAsia="ru-RU"/>
                    </w:rPr>
                    <w:t>ПР</w:t>
                  </w:r>
                  <w:proofErr w:type="gramEnd"/>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ЦСР</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ВР</w:t>
                  </w:r>
                </w:p>
              </w:tc>
              <w:tc>
                <w:tcPr>
                  <w:tcW w:w="12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Сумма</w:t>
                  </w:r>
                </w:p>
              </w:tc>
            </w:tr>
            <w:tr w:rsidR="00C714A3" w:rsidRPr="00C714A3" w:rsidTr="00C714A3">
              <w:trPr>
                <w:trHeight w:val="525"/>
              </w:trPr>
              <w:tc>
                <w:tcPr>
                  <w:tcW w:w="58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c>
                <w:tcPr>
                  <w:tcW w:w="1241" w:type="dxa"/>
                  <w:vMerge/>
                  <w:tcBorders>
                    <w:top w:val="single" w:sz="4" w:space="0" w:color="auto"/>
                    <w:left w:val="single" w:sz="4" w:space="0" w:color="auto"/>
                    <w:bottom w:val="single" w:sz="4" w:space="0" w:color="auto"/>
                    <w:right w:val="single" w:sz="4" w:space="0" w:color="auto"/>
                  </w:tcBorders>
                  <w:vAlign w:val="center"/>
                  <w:hideMark/>
                </w:tcPr>
                <w:p w:rsidR="00C714A3" w:rsidRPr="00C714A3" w:rsidRDefault="00C714A3" w:rsidP="00C714A3">
                  <w:pPr>
                    <w:spacing w:after="0" w:line="240" w:lineRule="auto"/>
                    <w:rPr>
                      <w:rFonts w:ascii="Times New Roman" w:eastAsia="Times New Roman" w:hAnsi="Times New Roman" w:cs="Times New Roman"/>
                      <w:b/>
                      <w:bCs/>
                      <w:color w:val="000000"/>
                      <w:sz w:val="28"/>
                      <w:szCs w:val="28"/>
                      <w:lang w:eastAsia="ru-RU"/>
                    </w:rPr>
                  </w:pP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1</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2</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3</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4</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5</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jc w:val="center"/>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6</w:t>
                  </w:r>
                </w:p>
              </w:tc>
            </w:tr>
            <w:tr w:rsidR="00C714A3" w:rsidRPr="00C714A3" w:rsidTr="00C714A3">
              <w:trPr>
                <w:trHeight w:val="255"/>
              </w:trPr>
              <w:tc>
                <w:tcPr>
                  <w:tcW w:w="5841" w:type="dxa"/>
                  <w:tcBorders>
                    <w:top w:val="nil"/>
                    <w:left w:val="single" w:sz="4" w:space="0" w:color="auto"/>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ВСЕГО</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842"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744"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C714A3">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D8504C">
                  <w:pPr>
                    <w:spacing w:after="0" w:line="240" w:lineRule="auto"/>
                    <w:rPr>
                      <w:rFonts w:ascii="Times New Roman" w:eastAsia="Times New Roman" w:hAnsi="Times New Roman" w:cs="Times New Roman"/>
                      <w:b/>
                      <w:sz w:val="28"/>
                      <w:szCs w:val="28"/>
                      <w:lang w:eastAsia="ru-RU"/>
                    </w:rPr>
                  </w:pPr>
                  <w:r w:rsidRPr="00C714A3">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eastAsia="ru-RU"/>
                    </w:rPr>
                    <w:t xml:space="preserve"> </w:t>
                  </w:r>
                  <w:r w:rsidR="00D8504C">
                    <w:rPr>
                      <w:rFonts w:ascii="Times New Roman" w:eastAsia="Times New Roman" w:hAnsi="Times New Roman" w:cs="Times New Roman"/>
                      <w:b/>
                      <w:sz w:val="28"/>
                      <w:szCs w:val="28"/>
                      <w:lang w:eastAsia="ru-RU"/>
                    </w:rPr>
                    <w:t>10287,6</w:t>
                  </w:r>
                </w:p>
              </w:tc>
            </w:tr>
            <w:tr w:rsidR="00C714A3" w:rsidRPr="00C714A3" w:rsidTr="00C714A3">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bottom"/>
                  <w:hideMark/>
                </w:tcPr>
                <w:p w:rsidR="00C714A3" w:rsidRPr="00C714A3" w:rsidRDefault="00F2757B" w:rsidP="00C714A3">
                  <w:pPr>
                    <w:spacing w:after="0" w:line="240" w:lineRule="auto"/>
                    <w:jc w:val="right"/>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4387,9</w:t>
                  </w:r>
                </w:p>
              </w:tc>
            </w:tr>
            <w:tr w:rsidR="00C714A3" w:rsidRPr="00C714A3" w:rsidTr="003C58B1">
              <w:trPr>
                <w:trHeight w:val="171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4246,2</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выплаты по оплате труда работников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3 249,2</w:t>
                  </w:r>
                </w:p>
              </w:tc>
            </w:tr>
            <w:tr w:rsidR="00C714A3" w:rsidRPr="00C714A3" w:rsidTr="003C58B1">
              <w:trPr>
                <w:trHeight w:val="35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3,6</w:t>
                  </w:r>
                </w:p>
              </w:tc>
            </w:tr>
            <w:tr w:rsidR="00C714A3" w:rsidRPr="00C714A3" w:rsidTr="003C58B1">
              <w:trPr>
                <w:trHeight w:val="3959"/>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F2757B" w:rsidP="004A5755">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991,6</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функций органов местного самоуправления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01 2 00 00190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1,6</w:t>
                  </w:r>
                </w:p>
              </w:tc>
            </w:tr>
            <w:tr w:rsidR="00C714A3" w:rsidRPr="00C714A3" w:rsidTr="003C58B1">
              <w:trPr>
                <w:trHeight w:val="580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lastRenderedPageBreak/>
                    <w:t>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w:t>
                  </w:r>
                  <w:proofErr w:type="gramEnd"/>
                  <w:r w:rsidRPr="00C714A3">
                    <w:rPr>
                      <w:rFonts w:ascii="Times New Roman" w:eastAsia="Times New Roman" w:hAnsi="Times New Roman" w:cs="Times New Roman"/>
                      <w:color w:val="000000"/>
                      <w:sz w:val="28"/>
                      <w:szCs w:val="28"/>
                      <w:lang w:eastAsia="ru-RU"/>
                    </w:rPr>
                    <w:t xml:space="preserve">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01 2 00 72390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41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141,7</w:t>
                  </w:r>
                </w:p>
              </w:tc>
            </w:tr>
            <w:tr w:rsidR="00C714A3" w:rsidRPr="00C714A3" w:rsidTr="003C58B1">
              <w:trPr>
                <w:trHeight w:val="437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01 2 00 29150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39,6</w:t>
                  </w:r>
                </w:p>
              </w:tc>
            </w:tr>
            <w:tr w:rsidR="00C714A3" w:rsidRPr="00C714A3" w:rsidTr="003C58B1">
              <w:trPr>
                <w:trHeight w:val="36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диспансеризации муниципальных служащих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01 2 00 29180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27,1</w:t>
                  </w:r>
                </w:p>
              </w:tc>
            </w:tr>
            <w:tr w:rsidR="00C714A3" w:rsidRPr="00C714A3" w:rsidTr="003C58B1">
              <w:trPr>
                <w:trHeight w:val="294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Ольхово-Рогского сельского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01 2 00 99990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850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10,0</w:t>
                  </w:r>
                </w:p>
              </w:tc>
            </w:tr>
            <w:tr w:rsidR="00C714A3" w:rsidRPr="00C714A3" w:rsidTr="003C58B1">
              <w:trPr>
                <w:trHeight w:val="424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дополнительного образования лиц, замещающих выборные муниципальные должности, муниципальных служащих в рамках подпрограммы ««Развитие муниципальной службы в Ольхово-Рогском сельском поселении, дополнительное профессиональное образование лиц, занятых в системе местного самоуправления» муниципальной программы Ольхово-Рогского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02 1 00 29160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15,0</w:t>
                  </w:r>
                </w:p>
              </w:tc>
            </w:tr>
            <w:tr w:rsidR="00C714A3" w:rsidRPr="00C714A3" w:rsidTr="003C58B1">
              <w:trPr>
                <w:trHeight w:val="366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Освещение деятельности органов местного самоуправления в средствах массовой информации в рамках подпрограммы  «Информирование населения о деятельности органов местного самоуправления на территории Ольхово-Рогского сельского поселения» муниципальной программы Ольхово-Рогского сельского поселения «Информационное общество»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06 1 00 29130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50,0</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173,3</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Мобилизационная и вневойсковая подготовка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173,3</w:t>
                  </w:r>
                </w:p>
              </w:tc>
            </w:tr>
            <w:tr w:rsidR="00C714A3" w:rsidRPr="00C714A3" w:rsidTr="003C58B1">
              <w:trPr>
                <w:trHeight w:val="297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(Расходы на выплаты персоналу государственных (муниципальных) органов)</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173,1</w:t>
                  </w:r>
                </w:p>
              </w:tc>
            </w:tr>
            <w:tr w:rsidR="00C714A3" w:rsidRPr="00C714A3" w:rsidTr="003C58B1">
              <w:trPr>
                <w:trHeight w:val="3245"/>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Осуществление первичного воинского учета на территориях, где отсутствуют военные комиссариаты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99 9 00 51180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0,2</w:t>
                  </w:r>
                </w:p>
              </w:tc>
            </w:tr>
            <w:tr w:rsidR="00C714A3" w:rsidRPr="00C714A3" w:rsidTr="003C58B1">
              <w:trPr>
                <w:trHeight w:val="100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40,8</w:t>
                  </w:r>
                </w:p>
              </w:tc>
            </w:tr>
            <w:tr w:rsidR="00C714A3" w:rsidRPr="00C714A3" w:rsidTr="003C58B1">
              <w:trPr>
                <w:trHeight w:val="966"/>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Защита населения и территории от чрезвычайных ситуаций природного и техногенного характера, гражданская оборона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40,8</w:t>
                  </w:r>
                </w:p>
              </w:tc>
            </w:tr>
            <w:tr w:rsidR="00C714A3" w:rsidRPr="00C714A3" w:rsidTr="003C58B1">
              <w:trPr>
                <w:trHeight w:val="353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по обеспечению противопожарной безопасности (приобретение) в рамках подпрограммы «Пожарная безопасность» муниципальной программы Ольхово-Рогского сельского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03 1 00 29171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40,0</w:t>
                  </w:r>
                </w:p>
              </w:tc>
            </w:tr>
            <w:tr w:rsidR="00C714A3" w:rsidRPr="00C714A3" w:rsidTr="003C58B1">
              <w:trPr>
                <w:trHeight w:val="375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мероприятия по усилению антитеррористической защищённости объектов в рамках подпрограммы «Профилактика экстремизма и терроризма в Ольхово-Рогском сельском поселении» муниципальной программы Ольхово-Рогского сельского поселения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07 2 00 29230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655,1</w:t>
                  </w:r>
                </w:p>
              </w:tc>
            </w:tr>
            <w:tr w:rsidR="00C714A3" w:rsidRPr="00C714A3" w:rsidTr="003C58B1">
              <w:trPr>
                <w:trHeight w:val="4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523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Иные межбюджетные трансферты из бюджетов сельских поселений бюджету Миллеровского района, за счет неиспользованных остатков средств ликвидируемого Дорожного фонда сельских поселений, на увеличение бюджетных ассигнований Дорожного фонда Миллеровского района, для финансирования дорожной деятельности на территории сельских поселений по иным непрограммным мероприятиям в рамках непрограммного направления деятельности «Реализация функций иных органов местного самоуправления Ольхово-Рогского сельского поселения» (Иные межбюджетные трансферты)</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04</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99 9 00 85090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655,1</w:t>
                  </w:r>
                </w:p>
              </w:tc>
            </w:tr>
            <w:tr w:rsidR="00C714A3" w:rsidRPr="00C714A3" w:rsidTr="003C58B1">
              <w:trPr>
                <w:trHeight w:val="668"/>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954,6</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954,6</w:t>
                  </w:r>
                </w:p>
              </w:tc>
            </w:tr>
            <w:tr w:rsidR="00C714A3" w:rsidRPr="00C714A3" w:rsidTr="003C58B1">
              <w:trPr>
                <w:trHeight w:val="3391"/>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ремонт и содержание сетей уличного освещения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82,1</w:t>
                  </w:r>
                </w:p>
              </w:tc>
            </w:tr>
            <w:tr w:rsidR="00C714A3" w:rsidRPr="00C714A3" w:rsidTr="003C58B1">
              <w:trPr>
                <w:trHeight w:val="3362"/>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ремонт и содержание сетей уличного освещения (Лимит электроэнергии)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05 2 00 29071</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232,3</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уличное освещение (приобретение)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05 2 00 29072</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4A5755"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17,3</w:t>
                  </w:r>
                </w:p>
              </w:tc>
            </w:tr>
            <w:tr w:rsidR="00C714A3" w:rsidRPr="00C714A3" w:rsidTr="003C58B1">
              <w:trPr>
                <w:trHeight w:val="2817"/>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озеленение территории поселения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05 2 00 29080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6,2</w:t>
                  </w:r>
                </w:p>
              </w:tc>
            </w:tr>
            <w:tr w:rsidR="00C714A3" w:rsidRPr="00C714A3" w:rsidTr="003C58B1">
              <w:trPr>
                <w:trHeight w:val="325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содержание мест захоронения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05 2 00 29090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30,0</w:t>
                  </w:r>
                </w:p>
              </w:tc>
            </w:tr>
            <w:tr w:rsidR="00C714A3" w:rsidRPr="00C714A3" w:rsidTr="003C58B1">
              <w:trPr>
                <w:trHeight w:val="340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Расходы на прочие мероприятия по благоустройству в рамках подпрограммы «Благоустройство» муниципальной программы Ольхово-Рогского сельского поселения «Обеспечение качественными жилищно-коммунальными услугами населения Ольхово-Рогского сельского поселения» (Иные закупки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05 2 00 29100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240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586,7</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D8504C" w:rsidP="003C58B1">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3877,7</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Культура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D8504C"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3877,7</w:t>
                  </w:r>
                </w:p>
              </w:tc>
            </w:tr>
            <w:tr w:rsidR="00C714A3" w:rsidRPr="00C714A3" w:rsidTr="003C58B1">
              <w:trPr>
                <w:trHeight w:val="1970"/>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Расходы на обеспечение деятельности (оказание услуг) муниципальных учреждений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08 1 00 00590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D8504C"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3569,9</w:t>
                  </w:r>
                </w:p>
              </w:tc>
            </w:tr>
            <w:tr w:rsidR="00C714A3" w:rsidRPr="00C714A3" w:rsidTr="003C58B1">
              <w:trPr>
                <w:trHeight w:val="268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Мероприятия по организации и проведению конкурсов, торжественных и иных мероприятий в области культуры в рамках подпрограммы «Развитие культурно – досуговой деятельности» муниципальной программы Ольхово-Рогского сельского поселения «Развитие культуры»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08 1 00 29140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12,3</w:t>
                  </w:r>
                </w:p>
              </w:tc>
            </w:tr>
            <w:tr w:rsidR="00F2757B" w:rsidRPr="00C714A3" w:rsidTr="00F2757B">
              <w:trPr>
                <w:trHeight w:val="214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F2757B" w:rsidRPr="00F2757B" w:rsidRDefault="00F2757B" w:rsidP="00265A94">
                  <w:pPr>
                    <w:spacing w:after="0" w:line="240" w:lineRule="auto"/>
                    <w:jc w:val="both"/>
                    <w:rPr>
                      <w:rFonts w:ascii="Times New Roman" w:eastAsia="Times New Roman" w:hAnsi="Times New Roman" w:cs="Times New Roman"/>
                      <w:color w:val="000000"/>
                      <w:sz w:val="28"/>
                      <w:szCs w:val="28"/>
                      <w:lang w:eastAsia="ru-RU"/>
                    </w:rPr>
                  </w:pPr>
                  <w:r w:rsidRPr="00F2757B">
                    <w:rPr>
                      <w:rFonts w:ascii="Times New Roman" w:eastAsia="Calibri" w:hAnsi="Times New Roman" w:cs="Times New Roman"/>
                      <w:sz w:val="28"/>
                      <w:szCs w:val="28"/>
                    </w:rPr>
                    <w:t xml:space="preserve">Расходы на повышение заработной платы работникам муниципальных учреждений культуры в рамках подпрограммы </w:t>
                  </w:r>
                  <w:r w:rsidRPr="00F2757B">
                    <w:rPr>
                      <w:rFonts w:ascii="Times New Roman" w:hAnsi="Times New Roman" w:cs="Times New Roman"/>
                      <w:sz w:val="28"/>
                      <w:szCs w:val="28"/>
                    </w:rPr>
                    <w:t>«Развитие культурно-досуговой деятельности» муниципальной программы Ольхово-Рогского сельского поселения «Развитие культуры»</w:t>
                  </w:r>
                  <w:r w:rsidR="00265A94">
                    <w:rPr>
                      <w:rFonts w:ascii="Times New Roman" w:hAnsi="Times New Roman" w:cs="Times New Roman"/>
                      <w:sz w:val="28"/>
                      <w:szCs w:val="28"/>
                    </w:rPr>
                    <w:t xml:space="preserve"> (Субсидии бюджетным учреждениям)</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08</w:t>
                  </w:r>
                </w:p>
              </w:tc>
              <w:tc>
                <w:tcPr>
                  <w:tcW w:w="709"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F2757B" w:rsidRPr="00F2757B" w:rsidRDefault="00F2757B" w:rsidP="00C714A3">
                  <w:pPr>
                    <w:spacing w:after="0" w:line="240" w:lineRule="auto"/>
                    <w:jc w:val="center"/>
                    <w:rPr>
                      <w:rFonts w:ascii="Times New Roman" w:eastAsia="Times New Roman" w:hAnsi="Times New Roman" w:cs="Times New Roman"/>
                      <w:color w:val="000000"/>
                      <w:sz w:val="28"/>
                      <w:szCs w:val="28"/>
                      <w:lang w:eastAsia="ru-RU"/>
                    </w:rPr>
                  </w:pPr>
                  <w:r w:rsidRPr="00F2757B">
                    <w:rPr>
                      <w:rFonts w:ascii="Times New Roman" w:hAnsi="Times New Roman" w:cs="Times New Roman"/>
                      <w:sz w:val="28"/>
                      <w:szCs w:val="28"/>
                    </w:rPr>
                    <w:t>08 1 00 S3850</w:t>
                  </w:r>
                </w:p>
              </w:tc>
              <w:tc>
                <w:tcPr>
                  <w:tcW w:w="744" w:type="dxa"/>
                  <w:tcBorders>
                    <w:top w:val="nil"/>
                    <w:left w:val="nil"/>
                    <w:bottom w:val="single" w:sz="4" w:space="0" w:color="auto"/>
                    <w:right w:val="single" w:sz="4" w:space="0" w:color="auto"/>
                  </w:tcBorders>
                  <w:shd w:val="clear" w:color="auto" w:fill="auto"/>
                  <w:vAlign w:val="center"/>
                  <w:hideMark/>
                </w:tcPr>
                <w:p w:rsidR="00F2757B" w:rsidRPr="00C714A3" w:rsidRDefault="00F2757B" w:rsidP="00C714A3">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610</w:t>
                  </w:r>
                </w:p>
              </w:tc>
              <w:tc>
                <w:tcPr>
                  <w:tcW w:w="1241" w:type="dxa"/>
                  <w:tcBorders>
                    <w:top w:val="nil"/>
                    <w:left w:val="nil"/>
                    <w:bottom w:val="single" w:sz="4" w:space="0" w:color="auto"/>
                    <w:right w:val="single" w:sz="4" w:space="0" w:color="auto"/>
                  </w:tcBorders>
                  <w:shd w:val="clear" w:color="auto" w:fill="auto"/>
                  <w:noWrap/>
                  <w:vAlign w:val="center"/>
                  <w:hideMark/>
                </w:tcPr>
                <w:p w:rsidR="00F2757B" w:rsidRPr="00C714A3" w:rsidRDefault="00D8504C" w:rsidP="003C58B1">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295,5</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00</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b/>
                      <w:bCs/>
                      <w:color w:val="000000"/>
                      <w:sz w:val="28"/>
                      <w:szCs w:val="28"/>
                      <w:lang w:eastAsia="ru-RU"/>
                    </w:rPr>
                  </w:pPr>
                  <w:r w:rsidRPr="00C714A3">
                    <w:rPr>
                      <w:rFonts w:ascii="Times New Roman" w:eastAsia="Times New Roman" w:hAnsi="Times New Roman" w:cs="Times New Roman"/>
                      <w:b/>
                      <w:bCs/>
                      <w:color w:val="000000"/>
                      <w:sz w:val="28"/>
                      <w:szCs w:val="28"/>
                      <w:lang w:eastAsia="ru-RU"/>
                    </w:rPr>
                    <w:t>198,2</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093"/>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lastRenderedPageBreak/>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отдельных категорий граждан» муниципальной программы Ольхово-Рогского сельского поселения «Социальная поддержка граждан» (Публичные нормативные социальные выплаты гражданам)</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01</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09 1 00 19010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310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161,1</w:t>
                  </w:r>
                </w:p>
              </w:tc>
            </w:tr>
            <w:tr w:rsidR="00C714A3" w:rsidRPr="00C714A3" w:rsidTr="003C58B1">
              <w:trPr>
                <w:trHeight w:val="33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 </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r w:rsidR="00C714A3" w:rsidRPr="00C714A3" w:rsidTr="003C58B1">
              <w:trPr>
                <w:trHeight w:val="4384"/>
              </w:trPr>
              <w:tc>
                <w:tcPr>
                  <w:tcW w:w="5841" w:type="dxa"/>
                  <w:tcBorders>
                    <w:top w:val="nil"/>
                    <w:left w:val="single" w:sz="4" w:space="0" w:color="auto"/>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both"/>
                    <w:rPr>
                      <w:rFonts w:ascii="Times New Roman" w:eastAsia="Times New Roman" w:hAnsi="Times New Roman" w:cs="Times New Roman"/>
                      <w:color w:val="000000"/>
                      <w:sz w:val="28"/>
                      <w:szCs w:val="28"/>
                      <w:lang w:eastAsia="ru-RU"/>
                    </w:rPr>
                  </w:pPr>
                  <w:proofErr w:type="gramStart"/>
                  <w:r w:rsidRPr="00C714A3">
                    <w:rPr>
                      <w:rFonts w:ascii="Times New Roman" w:eastAsia="Times New Roman" w:hAnsi="Times New Roman" w:cs="Times New Roman"/>
                      <w:color w:val="000000"/>
                      <w:sz w:val="28"/>
                      <w:szCs w:val="28"/>
                      <w:lang w:eastAsia="ru-RU"/>
                    </w:rPr>
                    <w:t>Обеспечение жильем молодых семей и молодых специалистов, проживающих и работающих в сельской местности в рамках подпрограммы «Обеспечение жильем молодых семей и молодых специалистов, проживающих и работающих в сельской местности» муниципальной программы Ольхово-Рогского сельского поселения «Обеспечение доступным и комфортным жильем населения Ольхово-Рогского сельского поселения» (Социальные выплаты гражданам, кроме публичных нормативных социальных выплат)</w:t>
                  </w:r>
                  <w:proofErr w:type="gramEnd"/>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w:t>
                  </w:r>
                </w:p>
              </w:tc>
              <w:tc>
                <w:tcPr>
                  <w:tcW w:w="709"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03</w:t>
                  </w:r>
                </w:p>
              </w:tc>
              <w:tc>
                <w:tcPr>
                  <w:tcW w:w="1842"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10 2 00 29120</w:t>
                  </w:r>
                </w:p>
              </w:tc>
              <w:tc>
                <w:tcPr>
                  <w:tcW w:w="744" w:type="dxa"/>
                  <w:tcBorders>
                    <w:top w:val="nil"/>
                    <w:left w:val="nil"/>
                    <w:bottom w:val="single" w:sz="4" w:space="0" w:color="auto"/>
                    <w:right w:val="single" w:sz="4" w:space="0" w:color="auto"/>
                  </w:tcBorders>
                  <w:shd w:val="clear" w:color="auto" w:fill="auto"/>
                  <w:vAlign w:val="center"/>
                  <w:hideMark/>
                </w:tcPr>
                <w:p w:rsidR="00C714A3" w:rsidRPr="00C714A3" w:rsidRDefault="00C714A3" w:rsidP="00C714A3">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320</w:t>
                  </w:r>
                </w:p>
              </w:tc>
              <w:tc>
                <w:tcPr>
                  <w:tcW w:w="1241" w:type="dxa"/>
                  <w:tcBorders>
                    <w:top w:val="nil"/>
                    <w:left w:val="nil"/>
                    <w:bottom w:val="single" w:sz="4" w:space="0" w:color="auto"/>
                    <w:right w:val="single" w:sz="4" w:space="0" w:color="auto"/>
                  </w:tcBorders>
                  <w:shd w:val="clear" w:color="auto" w:fill="auto"/>
                  <w:noWrap/>
                  <w:vAlign w:val="center"/>
                  <w:hideMark/>
                </w:tcPr>
                <w:p w:rsidR="00C714A3" w:rsidRPr="00C714A3" w:rsidRDefault="00C714A3" w:rsidP="003C58B1">
                  <w:pPr>
                    <w:spacing w:after="0" w:line="240" w:lineRule="auto"/>
                    <w:jc w:val="center"/>
                    <w:rPr>
                      <w:rFonts w:ascii="Times New Roman" w:eastAsia="Times New Roman" w:hAnsi="Times New Roman" w:cs="Times New Roman"/>
                      <w:color w:val="000000"/>
                      <w:sz w:val="28"/>
                      <w:szCs w:val="28"/>
                      <w:lang w:eastAsia="ru-RU"/>
                    </w:rPr>
                  </w:pPr>
                  <w:r w:rsidRPr="00C714A3">
                    <w:rPr>
                      <w:rFonts w:ascii="Times New Roman" w:eastAsia="Times New Roman" w:hAnsi="Times New Roman" w:cs="Times New Roman"/>
                      <w:color w:val="000000"/>
                      <w:sz w:val="28"/>
                      <w:szCs w:val="28"/>
                      <w:lang w:eastAsia="ru-RU"/>
                    </w:rPr>
                    <w:t>37,1</w:t>
                  </w:r>
                </w:p>
              </w:tc>
            </w:tr>
          </w:tbl>
          <w:p w:rsidR="00C714A3" w:rsidRPr="00C714A3" w:rsidRDefault="00C714A3" w:rsidP="00283198">
            <w:pPr>
              <w:spacing w:after="0" w:line="240" w:lineRule="auto"/>
              <w:jc w:val="center"/>
              <w:rPr>
                <w:rFonts w:ascii="Times New Roman" w:eastAsia="Times New Roman" w:hAnsi="Times New Roman" w:cs="Times New Roman"/>
                <w:b/>
                <w:bCs/>
                <w:color w:val="000000"/>
                <w:sz w:val="28"/>
                <w:szCs w:val="28"/>
                <w:lang w:eastAsia="ru-RU"/>
              </w:rPr>
            </w:pPr>
          </w:p>
        </w:tc>
      </w:tr>
      <w:tr w:rsidR="00283198" w:rsidRPr="00C714A3" w:rsidTr="00283198">
        <w:trPr>
          <w:trHeight w:val="255"/>
        </w:trPr>
        <w:tc>
          <w:tcPr>
            <w:tcW w:w="6238"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50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60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2013"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820"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c>
          <w:tcPr>
            <w:tcW w:w="1165" w:type="dxa"/>
            <w:tcBorders>
              <w:top w:val="nil"/>
              <w:left w:val="nil"/>
              <w:bottom w:val="nil"/>
              <w:right w:val="nil"/>
            </w:tcBorders>
            <w:shd w:val="clear" w:color="auto" w:fill="auto"/>
            <w:noWrap/>
            <w:vAlign w:val="bottom"/>
            <w:hideMark/>
          </w:tcPr>
          <w:p w:rsidR="00283198" w:rsidRPr="00C714A3" w:rsidRDefault="00283198" w:rsidP="00283198">
            <w:pPr>
              <w:spacing w:after="0" w:line="240" w:lineRule="auto"/>
              <w:rPr>
                <w:rFonts w:ascii="Times New Roman" w:eastAsia="Times New Roman" w:hAnsi="Times New Roman" w:cs="Times New Roman"/>
                <w:sz w:val="28"/>
                <w:szCs w:val="28"/>
                <w:lang w:eastAsia="ru-RU"/>
              </w:rPr>
            </w:pPr>
          </w:p>
        </w:tc>
      </w:tr>
    </w:tbl>
    <w:p w:rsidR="008909E6" w:rsidRPr="00C714A3" w:rsidRDefault="008909E6" w:rsidP="00283198">
      <w:pPr>
        <w:ind w:hanging="1418"/>
        <w:rPr>
          <w:rFonts w:ascii="Times New Roman" w:hAnsi="Times New Roman" w:cs="Times New Roman"/>
          <w:sz w:val="28"/>
          <w:szCs w:val="28"/>
        </w:rPr>
      </w:pPr>
    </w:p>
    <w:sectPr w:rsidR="008909E6" w:rsidRPr="00C714A3" w:rsidSect="008909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283198"/>
    <w:rsid w:val="000C28D8"/>
    <w:rsid w:val="00157694"/>
    <w:rsid w:val="002259F6"/>
    <w:rsid w:val="00262487"/>
    <w:rsid w:val="00265A94"/>
    <w:rsid w:val="002766C8"/>
    <w:rsid w:val="00283198"/>
    <w:rsid w:val="003C58B1"/>
    <w:rsid w:val="004020C3"/>
    <w:rsid w:val="004A5755"/>
    <w:rsid w:val="004C68CA"/>
    <w:rsid w:val="00503AD9"/>
    <w:rsid w:val="005702EE"/>
    <w:rsid w:val="005B516A"/>
    <w:rsid w:val="005F20EF"/>
    <w:rsid w:val="0086118F"/>
    <w:rsid w:val="008909E6"/>
    <w:rsid w:val="0092350F"/>
    <w:rsid w:val="00990DC2"/>
    <w:rsid w:val="009D35ED"/>
    <w:rsid w:val="00B557B9"/>
    <w:rsid w:val="00C714A3"/>
    <w:rsid w:val="00D129F1"/>
    <w:rsid w:val="00D8504C"/>
    <w:rsid w:val="00E8225B"/>
    <w:rsid w:val="00ED6AE4"/>
    <w:rsid w:val="00F2757B"/>
    <w:rsid w:val="00F75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09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516A"/>
    <w:pPr>
      <w:spacing w:after="0" w:line="240" w:lineRule="auto"/>
    </w:pPr>
  </w:style>
  <w:style w:type="paragraph" w:styleId="a4">
    <w:name w:val="List Paragraph"/>
    <w:basedOn w:val="a"/>
    <w:uiPriority w:val="34"/>
    <w:qFormat/>
    <w:rsid w:val="000C28D8"/>
    <w:pPr>
      <w:ind w:left="720"/>
      <w:contextualSpacing/>
    </w:pPr>
  </w:style>
</w:styles>
</file>

<file path=word/webSettings.xml><?xml version="1.0" encoding="utf-8"?>
<w:webSettings xmlns:r="http://schemas.openxmlformats.org/officeDocument/2006/relationships" xmlns:w="http://schemas.openxmlformats.org/wordprocessingml/2006/main">
  <w:divs>
    <w:div w:id="1260680480">
      <w:bodyDiv w:val="1"/>
      <w:marLeft w:val="0"/>
      <w:marRight w:val="0"/>
      <w:marTop w:val="0"/>
      <w:marBottom w:val="0"/>
      <w:divBdr>
        <w:top w:val="none" w:sz="0" w:space="0" w:color="auto"/>
        <w:left w:val="none" w:sz="0" w:space="0" w:color="auto"/>
        <w:bottom w:val="none" w:sz="0" w:space="0" w:color="auto"/>
        <w:right w:val="none" w:sz="0" w:space="0" w:color="auto"/>
      </w:divBdr>
    </w:div>
    <w:div w:id="1708025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A1A0EB-7770-4DAF-8B07-37A9BE26B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1890</Words>
  <Characters>10779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cp:lastPrinted>2017-05-22T06:35:00Z</cp:lastPrinted>
  <dcterms:created xsi:type="dcterms:W3CDTF">2017-02-03T11:26:00Z</dcterms:created>
  <dcterms:modified xsi:type="dcterms:W3CDTF">2017-09-27T08:43:00Z</dcterms:modified>
</cp:coreProperties>
</file>