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tabs>
          <w:tab w:leader="none" w:pos="0" w:val="left"/>
        </w:tabs>
        <w:spacing w:line="240" w:lineRule="auto"/>
        <w:ind w:firstLine="720" w:left="0"/>
        <w:jc w:val="center"/>
        <w:rPr>
          <w:b w:val="0"/>
          <w:sz w:val="28"/>
          <w:u w:val="single"/>
        </w:rPr>
      </w:pPr>
      <w:r>
        <w:rPr>
          <w:rFonts w:ascii="Times New Roman" w:hAnsi="Times New Roman"/>
          <w:sz w:val="28"/>
          <w:u w:val="single"/>
        </w:rPr>
        <w:t>Памятка по выявлению и уничтожению очагов дикорастущих наркосодержащих растений, об ответственности за незаконное культивирование и непринятие мер по их уничтожению</w:t>
      </w:r>
    </w:p>
    <w:p w14:paraId="03000000">
      <w:pPr>
        <w:ind w:firstLine="709" w:left="0"/>
        <w:jc w:val="both"/>
        <w:rPr>
          <w:sz w:val="28"/>
        </w:rPr>
      </w:pPr>
    </w:p>
    <w:p w14:paraId="04000000">
      <w:pPr>
        <w:spacing w:line="240" w:lineRule="auto"/>
        <w:ind w:firstLine="709" w:left="0"/>
        <w:jc w:val="both"/>
        <w:rPr>
          <w:sz w:val="28"/>
        </w:rPr>
      </w:pPr>
      <w:r>
        <w:rPr>
          <w:sz w:val="28"/>
        </w:rPr>
        <w:t xml:space="preserve">Вред, наносимый наркотиками, чрезвычайно велик – от них страдает все общество в целом и, прежде всего, молодежь. Одним из факторов, негативно влияющих на наркоситуацию, является произрастание наркосодержащих растений на приусадебных участках граждан, а также на территории хозяйствующих субъектов. Согласно Постановлению Правительства РФ                       от 27.11.2010 № 934 «Об утверждении перечня растений, содержащих наркотические средства или психотропные вещества либо их прекурсоры                                и подлежащих контролю в РФ», в перечень растений, категорически запрещенных к выращиванию в Российской Федерации, включена конопля (растение рода Cannabis) и мак снотворный, а также другие виды мака рода Papaver, содержащие наркотические вещества. Выращивание и посев этих растений влечет за собой ответственность, предусмотренную законодательством Российской Федерации. </w:t>
      </w:r>
    </w:p>
    <w:p w14:paraId="05000000">
      <w:pPr>
        <w:spacing w:line="240" w:lineRule="auto"/>
        <w:ind w:firstLine="709" w:left="0"/>
        <w:jc w:val="both"/>
        <w:rPr>
          <w:sz w:val="28"/>
        </w:rPr>
      </w:pPr>
      <w:r>
        <w:rPr>
          <w:sz w:val="28"/>
        </w:rPr>
        <w:t>Статьей 10.5. Кодекса РФ об административных правонарушениях предусмотрено, что непринятие землевладельцем или землепользователем мер по уничтожению дикорастущих растений, содержащих наркотические вещества или психотропные вещества либо их прекурсоры, после получения официального предписания уполномоченного органа – влечет наложение административного штрафа на граждан в размере от трех тысяч рублей; на  должностных лиц – от пяти тысяч до десяти тысяч рублей; на юридических лиц – от пятидесяти тысяч до ста тысяч рублей.</w:t>
      </w:r>
    </w:p>
    <w:p w14:paraId="06000000">
      <w:pPr>
        <w:spacing w:line="240" w:lineRule="auto"/>
        <w:ind w:firstLine="709" w:left="0"/>
        <w:jc w:val="both"/>
        <w:rPr>
          <w:sz w:val="28"/>
        </w:rPr>
      </w:pPr>
      <w:r>
        <w:rPr>
          <w:sz w:val="28"/>
        </w:rPr>
        <w:t>Статьей 10.5.1. Кодекса РФ об административных правонарушениях предусмотрено, что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07000000">
      <w:pPr>
        <w:spacing w:line="240" w:lineRule="auto"/>
        <w:ind w:firstLine="709" w:left="0"/>
        <w:jc w:val="both"/>
        <w:rPr>
          <w:sz w:val="28"/>
        </w:rPr>
      </w:pPr>
    </w:p>
    <w:p w14:paraId="08000000">
      <w:pPr>
        <w:spacing w:line="240" w:lineRule="auto"/>
        <w:ind w:firstLine="709" w:left="0"/>
        <w:jc w:val="center"/>
        <w:rPr>
          <w:b w:val="1"/>
          <w:sz w:val="28"/>
          <w:u w:val="single"/>
        </w:rPr>
      </w:pPr>
      <w:r>
        <w:rPr>
          <w:b w:val="1"/>
          <w:sz w:val="28"/>
          <w:u w:val="single"/>
        </w:rPr>
        <w:t>Уважаемые собственники земельных участков, арендаторы, землевладельцы, землепользователи!</w:t>
      </w:r>
    </w:p>
    <w:p w14:paraId="09000000">
      <w:pPr>
        <w:spacing w:line="240" w:lineRule="auto"/>
        <w:ind w:firstLine="709" w:left="0"/>
        <w:jc w:val="both"/>
        <w:rPr>
          <w:sz w:val="28"/>
        </w:rPr>
      </w:pPr>
    </w:p>
    <w:p w14:paraId="0A000000">
      <w:pPr>
        <w:spacing w:line="240" w:lineRule="auto"/>
        <w:ind w:firstLine="709" w:left="0"/>
        <w:jc w:val="both"/>
        <w:rPr>
          <w:sz w:val="28"/>
        </w:rPr>
      </w:pPr>
      <w:r>
        <w:rPr>
          <w:sz w:val="28"/>
        </w:rPr>
        <w:t xml:space="preserve">Просим Вас своевременно принимать меры по уничтожению дикорастущих наркосодержащих растений на Ваших земельных участках, не дожидаясь получения официального предписания уполномоченного органа на уничтожение данных растений. А также, при обнаружении незамедлительно, в день обнаружения, направлять информацию в ОМВД России по Миллеровскому району. </w:t>
      </w:r>
    </w:p>
    <w:p w14:paraId="0B000000">
      <w:pPr>
        <w:pStyle w:val="Style_1"/>
        <w:tabs>
          <w:tab w:leader="none" w:pos="0" w:val="left"/>
        </w:tabs>
        <w:ind w:firstLine="720" w:left="0"/>
        <w:jc w:val="left"/>
        <w:rPr>
          <w:sz w:val="28"/>
        </w:rPr>
      </w:pPr>
    </w:p>
    <w:p w14:paraId="0C000000">
      <w:pPr>
        <w:pStyle w:val="Style_1"/>
        <w:tabs>
          <w:tab w:leader="none" w:pos="0" w:val="left"/>
        </w:tabs>
        <w:ind w:firstLine="720" w:left="0"/>
        <w:jc w:val="left"/>
        <w:rPr>
          <w:sz w:val="28"/>
        </w:rPr>
      </w:pPr>
    </w:p>
    <w:sectPr>
      <w:headerReference r:id="rId1" w:type="default"/>
      <w:pgSz w:h="16848" w:orient="portrait" w:w="11908"/>
      <w:pgMar w:bottom="1134" w:footer="709" w:gutter="0" w:header="709" w:left="1134"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Normal (Web)"/>
    <w:basedOn w:val="Style_2"/>
    <w:link w:val="Style_3_ch"/>
    <w:pPr>
      <w:spacing w:afterAutospacing="on" w:beforeAutospacing="on"/>
      <w:ind/>
    </w:pPr>
    <w:rPr>
      <w:sz w:val="24"/>
    </w:rPr>
  </w:style>
  <w:style w:styleId="Style_3_ch" w:type="character">
    <w:name w:val="Normal (Web)"/>
    <w:basedOn w:val="Style_2_ch"/>
    <w:link w:val="Style_3"/>
    <w:rPr>
      <w:sz w:val="24"/>
    </w:rPr>
  </w:style>
  <w:style w:styleId="Style_4" w:type="paragraph">
    <w:name w:val="Знак"/>
    <w:basedOn w:val="Style_2"/>
    <w:link w:val="Style_4_ch"/>
    <w:pPr>
      <w:widowControl w:val="0"/>
      <w:spacing w:after="160" w:line="240" w:lineRule="exact"/>
      <w:ind/>
      <w:jc w:val="right"/>
    </w:pPr>
  </w:style>
  <w:style w:styleId="Style_4_ch" w:type="character">
    <w:name w:val="Знак"/>
    <w:basedOn w:val="Style_2_ch"/>
    <w:link w:val="Style_4"/>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heading 7"/>
    <w:basedOn w:val="Style_2"/>
    <w:next w:val="Style_2"/>
    <w:link w:val="Style_8_ch"/>
    <w:uiPriority w:val="9"/>
    <w:qFormat/>
    <w:pPr>
      <w:keepNext w:val="1"/>
      <w:ind/>
      <w:jc w:val="center"/>
      <w:outlineLvl w:val="6"/>
    </w:pPr>
    <w:rPr>
      <w:sz w:val="28"/>
    </w:rPr>
  </w:style>
  <w:style w:styleId="Style_8_ch" w:type="character">
    <w:name w:val="heading 7"/>
    <w:basedOn w:val="Style_2_ch"/>
    <w:link w:val="Style_8"/>
    <w:rPr>
      <w:sz w:val="28"/>
    </w:rPr>
  </w:style>
  <w:style w:styleId="Style_9" w:type="paragraph">
    <w:name w:val="Body Text Indent"/>
    <w:basedOn w:val="Style_2"/>
    <w:link w:val="Style_9_ch"/>
    <w:pPr>
      <w:spacing w:after="120"/>
      <w:ind w:firstLine="0" w:left="283"/>
    </w:pPr>
  </w:style>
  <w:style w:styleId="Style_9_ch" w:type="character">
    <w:name w:val="Body Text Indent"/>
    <w:basedOn w:val="Style_2_ch"/>
    <w:link w:val="Style_9"/>
  </w:style>
  <w:style w:styleId="Style_10" w:type="paragraph">
    <w:name w:val="toc 6"/>
    <w:next w:val="Style_2"/>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2"/>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basedOn w:val="Style_2"/>
    <w:next w:val="Style_2"/>
    <w:link w:val="Style_12_ch"/>
    <w:uiPriority w:val="9"/>
    <w:qFormat/>
    <w:pPr>
      <w:keepNext w:val="1"/>
      <w:keepLines w:val="1"/>
      <w:spacing w:before="200"/>
      <w:ind/>
      <w:outlineLvl w:val="2"/>
    </w:pPr>
    <w:rPr>
      <w:rFonts w:asciiTheme="majorAscii" w:hAnsiTheme="majorHAnsi"/>
      <w:b w:val="1"/>
      <w:color w:themeColor="accent1" w:val="5B9BD5"/>
    </w:rPr>
  </w:style>
  <w:style w:styleId="Style_12_ch" w:type="character">
    <w:name w:val="heading 3"/>
    <w:basedOn w:val="Style_2_ch"/>
    <w:link w:val="Style_12"/>
    <w:rPr>
      <w:rFonts w:asciiTheme="majorAscii" w:hAnsiTheme="majorHAnsi"/>
      <w:b w:val="1"/>
      <w:color w:themeColor="accent1" w:val="5B9BD5"/>
    </w:rPr>
  </w:style>
  <w:style w:styleId="Style_13" w:type="paragraph">
    <w:name w:val="ConsNormal"/>
    <w:link w:val="Style_13_ch"/>
    <w:pPr>
      <w:widowControl w:val="0"/>
      <w:ind w:firstLine="720" w:left="0" w:right="19772"/>
    </w:pPr>
    <w:rPr>
      <w:rFonts w:ascii="Arial" w:hAnsi="Arial"/>
      <w:sz w:val="28"/>
    </w:rPr>
  </w:style>
  <w:style w:styleId="Style_13_ch" w:type="character">
    <w:name w:val="ConsNormal"/>
    <w:link w:val="Style_13"/>
    <w:rPr>
      <w:rFonts w:ascii="Arial" w:hAnsi="Arial"/>
      <w:sz w:val="28"/>
    </w:rPr>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2"/>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Balloon Text"/>
    <w:basedOn w:val="Style_2"/>
    <w:link w:val="Style_16_ch"/>
    <w:rPr>
      <w:rFonts w:ascii="Tahoma" w:hAnsi="Tahoma"/>
      <w:sz w:val="16"/>
    </w:rPr>
  </w:style>
  <w:style w:styleId="Style_16_ch" w:type="character">
    <w:name w:val="Balloon Text"/>
    <w:basedOn w:val="Style_2_ch"/>
    <w:link w:val="Style_16"/>
    <w:rPr>
      <w:rFonts w:ascii="Tahoma" w:hAnsi="Tahoma"/>
      <w:sz w:val="16"/>
    </w:rPr>
  </w:style>
  <w:style w:styleId="Style_17" w:type="paragraph">
    <w:name w:val="Strong"/>
    <w:link w:val="Style_17_ch"/>
    <w:rPr>
      <w:b w:val="1"/>
    </w:rPr>
  </w:style>
  <w:style w:styleId="Style_17_ch" w:type="character">
    <w:name w:val="Strong"/>
    <w:link w:val="Style_17"/>
    <w:rPr>
      <w:b w:val="1"/>
    </w:rPr>
  </w:style>
  <w:style w:styleId="Style_18" w:type="paragraph">
    <w:name w:val="heading 1"/>
    <w:basedOn w:val="Style_2"/>
    <w:next w:val="Style_2"/>
    <w:link w:val="Style_18_ch"/>
    <w:uiPriority w:val="9"/>
    <w:qFormat/>
    <w:pPr>
      <w:keepNext w:val="1"/>
      <w:spacing w:after="60" w:before="240"/>
      <w:ind/>
      <w:outlineLvl w:val="0"/>
    </w:pPr>
    <w:rPr>
      <w:rFonts w:ascii="Cambria" w:hAnsi="Cambria"/>
      <w:b w:val="1"/>
      <w:sz w:val="32"/>
    </w:rPr>
  </w:style>
  <w:style w:styleId="Style_18_ch" w:type="character">
    <w:name w:val="heading 1"/>
    <w:basedOn w:val="Style_2_ch"/>
    <w:link w:val="Style_18"/>
    <w:rPr>
      <w:rFonts w:ascii="Cambria" w:hAnsi="Cambria"/>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2"/>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2"/>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2"/>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FR2"/>
    <w:link w:val="Style_25_ch"/>
    <w:pPr>
      <w:widowControl w:val="0"/>
      <w:ind/>
    </w:pPr>
    <w:rPr>
      <w:rFonts w:ascii="Arial" w:hAnsi="Arial"/>
      <w:b w:val="1"/>
      <w:sz w:val="28"/>
    </w:rPr>
  </w:style>
  <w:style w:styleId="Style_25_ch" w:type="character">
    <w:name w:val="FR2"/>
    <w:link w:val="Style_25"/>
    <w:rPr>
      <w:rFonts w:ascii="Arial" w:hAnsi="Arial"/>
      <w:b w:val="1"/>
      <w:sz w:val="28"/>
    </w:rPr>
  </w:style>
  <w:style w:styleId="Style_26" w:type="paragraph">
    <w:name w:val="toc 5"/>
    <w:next w:val="Style_2"/>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basedOn w:val="Style_2"/>
    <w:next w:val="Style_2"/>
    <w:link w:val="Style_30_ch"/>
    <w:uiPriority w:val="9"/>
    <w:qFormat/>
    <w:pPr>
      <w:keepNext w:val="1"/>
      <w:ind/>
      <w:jc w:val="right"/>
      <w:outlineLvl w:val="1"/>
    </w:pPr>
    <w:rPr>
      <w:sz w:val="28"/>
    </w:rPr>
  </w:style>
  <w:style w:styleId="Style_30_ch" w:type="character">
    <w:name w:val="heading 2"/>
    <w:basedOn w:val="Style_2_ch"/>
    <w:link w:val="Style_30"/>
    <w:rPr>
      <w:sz w:val="28"/>
    </w:rPr>
  </w:style>
  <w:style w:styleId="Style_1" w:type="paragraph">
    <w:name w:val="Body Text"/>
    <w:basedOn w:val="Style_2"/>
    <w:link w:val="Style_1_ch"/>
    <w:pPr>
      <w:ind/>
      <w:jc w:val="center"/>
    </w:pPr>
    <w:rPr>
      <w:b w:val="1"/>
      <w:sz w:val="36"/>
    </w:rPr>
  </w:style>
  <w:style w:styleId="Style_1_ch" w:type="character">
    <w:name w:val="Body Text"/>
    <w:basedOn w:val="Style_2_ch"/>
    <w:link w:val="Style_1"/>
    <w:rPr>
      <w:b w:val="1"/>
      <w:sz w:val="36"/>
    </w:rPr>
  </w:style>
  <w:style w:styleId="Style_31" w:type="paragraph">
    <w:name w:val="Body Text 2"/>
    <w:basedOn w:val="Style_2"/>
    <w:link w:val="Style_31_ch"/>
    <w:pPr>
      <w:ind w:right="6111"/>
    </w:pPr>
    <w:rPr>
      <w:sz w:val="28"/>
    </w:rPr>
  </w:style>
  <w:style w:styleId="Style_31_ch" w:type="character">
    <w:name w:val="Body Text 2"/>
    <w:basedOn w:val="Style_2_ch"/>
    <w:link w:val="Style_31"/>
    <w:rPr>
      <w:sz w:val="28"/>
    </w:rPr>
  </w:style>
  <w:style w:styleId="Style_32" w:type="table">
    <w:name w:val="Table Grid"/>
    <w:basedOn w:val="Style_3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2025-05-30T07:18:33Z</dcterms:modified>
</cp:coreProperties>
</file>