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p w:rsidR="004F4D94" w:rsidRPr="00ED1125" w:rsidRDefault="004F4D94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10567"/>
      </w:tblGrid>
      <w:tr w:rsidR="00CC6DCF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4F4D9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4D9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4F4D9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4F4D94" w:rsidRDefault="008E433D" w:rsidP="00A723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Продажа права на заключение договора аренды земельного участка</w:t>
            </w:r>
          </w:p>
        </w:tc>
      </w:tr>
      <w:tr w:rsidR="00CC6DCF" w:rsidRPr="004F4D9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4F4D9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4F4D9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1C1562" w:rsidP="001C1562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color w:val="000000"/>
                <w:sz w:val="24"/>
                <w:szCs w:val="24"/>
              </w:rPr>
              <w:t>Администрация Ольхово-Рогского сельского поселения, Миллеровского района, Ростовской области</w:t>
            </w:r>
            <w:r w:rsidR="008E433D" w:rsidRPr="004F4D94">
              <w:rPr>
                <w:color w:val="000000"/>
                <w:sz w:val="24"/>
                <w:szCs w:val="24"/>
              </w:rPr>
              <w:t xml:space="preserve"> тел. +7(86385</w:t>
            </w:r>
            <w:r w:rsidR="00CC6DCF" w:rsidRPr="004F4D94">
              <w:rPr>
                <w:color w:val="000000"/>
                <w:sz w:val="24"/>
                <w:szCs w:val="24"/>
              </w:rPr>
              <w:t xml:space="preserve">) </w:t>
            </w:r>
            <w:r w:rsidRPr="004F4D94">
              <w:rPr>
                <w:color w:val="000000"/>
                <w:sz w:val="24"/>
                <w:szCs w:val="24"/>
              </w:rPr>
              <w:t>55-6-90</w:t>
            </w:r>
            <w:r w:rsidR="00CC6DCF" w:rsidRPr="004F4D9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4F4D94">
              <w:rPr>
                <w:color w:val="000000"/>
                <w:sz w:val="24"/>
                <w:szCs w:val="24"/>
              </w:rPr>
              <w:t>:</w:t>
            </w:r>
            <w:r w:rsidR="00CC6DCF" w:rsidRPr="004F4D94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4F4D94">
                <w:rPr>
                  <w:rStyle w:val="a3"/>
                  <w:sz w:val="24"/>
                  <w:szCs w:val="24"/>
                  <w:lang w:val="en-US"/>
                </w:rPr>
                <w:t>sp22233@donpac</w:t>
              </w:r>
              <w:r w:rsidRPr="004F4D94">
                <w:rPr>
                  <w:rStyle w:val="a3"/>
                  <w:sz w:val="24"/>
                  <w:szCs w:val="24"/>
                </w:rPr>
                <w:t>.</w:t>
              </w:r>
              <w:r w:rsidRPr="004F4D9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4F4D94">
              <w:rPr>
                <w:sz w:val="24"/>
                <w:szCs w:val="24"/>
              </w:rPr>
              <w:t xml:space="preserve"> </w:t>
            </w:r>
          </w:p>
        </w:tc>
      </w:tr>
      <w:tr w:rsidR="007D23E8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4F4D9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4F4D9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9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4F4D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4F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9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4F4D9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4F4D9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4F4D94">
              <w:rPr>
                <w:sz w:val="24"/>
                <w:szCs w:val="24"/>
                <w:lang w:eastAsia="en-US"/>
              </w:rPr>
              <w:t xml:space="preserve"> </w:t>
            </w:r>
            <w:r w:rsidRPr="004F4D9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4F4D94">
              <w:rPr>
                <w:sz w:val="24"/>
                <w:szCs w:val="24"/>
                <w:lang w:eastAsia="en-US"/>
              </w:rPr>
              <w:t xml:space="preserve">  </w:t>
            </w:r>
            <w:r w:rsidRPr="004F4D9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4F4D9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4F4D9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4F4D9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4F4D9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4F4D9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4F4D94">
              <w:rPr>
                <w:sz w:val="24"/>
                <w:szCs w:val="24"/>
                <w:lang w:eastAsia="en-US"/>
              </w:rPr>
              <w:t>:</w:t>
            </w:r>
            <w:r w:rsidRPr="004F4D9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4F4D94">
              <w:rPr>
                <w:sz w:val="24"/>
                <w:szCs w:val="24"/>
                <w:lang w:eastAsia="en-US"/>
              </w:rPr>
              <w:br/>
            </w:r>
            <w:r w:rsidRPr="004F4D9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4F4D9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4F4D94">
              <w:rPr>
                <w:b/>
                <w:sz w:val="24"/>
                <w:szCs w:val="24"/>
                <w:lang w:eastAsia="en-US"/>
              </w:rPr>
              <w:t>а</w:t>
            </w:r>
            <w:r w:rsidRPr="004F4D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4F4D9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4F4D9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4F4D94" w:rsidRDefault="001C1562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19.12</w:t>
            </w:r>
            <w:r w:rsidR="0085228B" w:rsidRPr="004F4D94">
              <w:rPr>
                <w:b/>
                <w:sz w:val="24"/>
                <w:szCs w:val="24"/>
                <w:lang w:eastAsia="en-US"/>
              </w:rPr>
              <w:t>.2023  0</w:t>
            </w:r>
            <w:r w:rsidRPr="004F4D94">
              <w:rPr>
                <w:b/>
                <w:sz w:val="24"/>
                <w:szCs w:val="24"/>
                <w:lang w:eastAsia="en-US"/>
              </w:rPr>
              <w:t>8</w:t>
            </w:r>
            <w:r w:rsidR="00234B41" w:rsidRPr="004F4D9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4F4D9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4F4D9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4F4D9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4F4D9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4F4D9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4F4D94" w:rsidRDefault="001C1562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1</w:t>
            </w:r>
            <w:r w:rsidR="001F6AF9">
              <w:rPr>
                <w:b/>
                <w:sz w:val="24"/>
                <w:szCs w:val="24"/>
                <w:lang w:eastAsia="en-US"/>
              </w:rPr>
              <w:t>7</w:t>
            </w:r>
            <w:r w:rsidRPr="004F4D94">
              <w:rPr>
                <w:b/>
                <w:sz w:val="24"/>
                <w:szCs w:val="24"/>
                <w:lang w:eastAsia="en-US"/>
              </w:rPr>
              <w:t>.01.2024</w:t>
            </w:r>
            <w:r w:rsidR="0085228B" w:rsidRPr="004F4D9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4F4D94">
              <w:rPr>
                <w:b/>
                <w:sz w:val="24"/>
                <w:szCs w:val="24"/>
                <w:lang w:eastAsia="en-US"/>
              </w:rPr>
              <w:t>16</w:t>
            </w:r>
            <w:r w:rsidR="00E630A8" w:rsidRPr="004F4D9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4F4D9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4F4D9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1C1562" w:rsidP="001F6A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1</w:t>
            </w:r>
            <w:r w:rsidR="001F6AF9">
              <w:rPr>
                <w:b/>
                <w:sz w:val="24"/>
                <w:szCs w:val="24"/>
                <w:lang w:eastAsia="en-US"/>
              </w:rPr>
              <w:t>8</w:t>
            </w:r>
            <w:r w:rsidRPr="004F4D94">
              <w:rPr>
                <w:b/>
                <w:sz w:val="24"/>
                <w:szCs w:val="24"/>
                <w:lang w:eastAsia="en-US"/>
              </w:rPr>
              <w:t>.01.2024 10-00</w:t>
            </w:r>
            <w:r w:rsidR="00374D4B" w:rsidRPr="004F4D9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4F4D94">
              <w:rPr>
                <w:b/>
                <w:sz w:val="24"/>
                <w:szCs w:val="24"/>
                <w:lang w:eastAsia="en-US"/>
              </w:rPr>
              <w:t>ч.</w:t>
            </w:r>
            <w:r w:rsidRPr="004F4D9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</w:tc>
      </w:tr>
      <w:tr w:rsidR="00056EFC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4F4D94" w:rsidRDefault="00056EFC" w:rsidP="001C1562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1C1562" w:rsidRPr="004F4D94">
              <w:rPr>
                <w:b/>
                <w:sz w:val="24"/>
                <w:szCs w:val="24"/>
                <w:lang w:eastAsia="en-US"/>
              </w:rPr>
              <w:t>22.01.2024</w:t>
            </w:r>
            <w:r w:rsidR="00374D4B" w:rsidRPr="004F4D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4F4D9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4F4D94">
              <w:rPr>
                <w:b/>
                <w:sz w:val="24"/>
                <w:szCs w:val="24"/>
                <w:lang w:eastAsia="en-US"/>
              </w:rPr>
              <w:t>10</w:t>
            </w:r>
            <w:r w:rsidRPr="004F4D94">
              <w:rPr>
                <w:b/>
                <w:sz w:val="24"/>
                <w:szCs w:val="24"/>
                <w:lang w:eastAsia="en-US"/>
              </w:rPr>
              <w:t>-00</w:t>
            </w:r>
            <w:r w:rsidRPr="004F4D9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4F4D94">
              <w:rPr>
                <w:sz w:val="24"/>
                <w:szCs w:val="24"/>
                <w:lang w:eastAsia="en-US"/>
              </w:rPr>
              <w:t>.</w:t>
            </w:r>
            <w:r w:rsidRPr="004F4D9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4F4D94">
              <w:rPr>
                <w:sz w:val="24"/>
                <w:szCs w:val="24"/>
                <w:lang w:eastAsia="en-US"/>
              </w:rPr>
              <w:t>:</w:t>
            </w:r>
            <w:r w:rsidRPr="004F4D9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4F4D94">
              <w:rPr>
                <w:sz w:val="24"/>
                <w:szCs w:val="24"/>
                <w:lang w:eastAsia="en-US"/>
              </w:rPr>
              <w:br/>
            </w:r>
            <w:r w:rsidR="007F28AE" w:rsidRPr="004F4D94">
              <w:rPr>
                <w:sz w:val="24"/>
                <w:szCs w:val="24"/>
                <w:lang w:eastAsia="en-US"/>
              </w:rPr>
              <w:t>www.</w:t>
            </w:r>
            <w:r w:rsidRPr="004F4D9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4F4D9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4F4D9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E539EF" w:rsidRDefault="00E539EF" w:rsidP="00E539EF">
            <w:pPr>
              <w:pStyle w:val="ac"/>
              <w:tabs>
                <w:tab w:val="left" w:pos="284"/>
              </w:tabs>
              <w:spacing w:after="0"/>
              <w:ind w:right="262"/>
              <w:jc w:val="both"/>
              <w:rPr>
                <w:spacing w:val="-7"/>
                <w:sz w:val="24"/>
                <w:szCs w:val="24"/>
              </w:rPr>
            </w:pPr>
            <w:r w:rsidRPr="00E539EF">
              <w:rPr>
                <w:sz w:val="24"/>
                <w:szCs w:val="24"/>
              </w:rPr>
              <w:t>Заявителем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может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быть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любое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юридическое</w:t>
            </w:r>
            <w:r w:rsidRPr="00E539EF">
              <w:rPr>
                <w:spacing w:val="-9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лицо</w:t>
            </w:r>
            <w:r w:rsidRPr="00E539EF">
              <w:rPr>
                <w:spacing w:val="-6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независимо</w:t>
            </w:r>
            <w:r w:rsidRPr="00E539EF">
              <w:rPr>
                <w:spacing w:val="-6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от</w:t>
            </w:r>
            <w:r w:rsidRPr="00E539EF">
              <w:rPr>
                <w:spacing w:val="-7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организационно-правовой</w:t>
            </w:r>
            <w:r w:rsidRPr="00E539EF">
              <w:rPr>
                <w:spacing w:val="-7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формы,</w:t>
            </w:r>
            <w:r w:rsidRPr="00E539EF">
              <w:rPr>
                <w:spacing w:val="-7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формы</w:t>
            </w:r>
            <w:r w:rsidRPr="00E539EF">
              <w:rPr>
                <w:spacing w:val="-9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собственности,</w:t>
            </w:r>
            <w:r w:rsidRPr="00E539EF">
              <w:rPr>
                <w:spacing w:val="-9"/>
                <w:sz w:val="24"/>
                <w:szCs w:val="24"/>
              </w:rPr>
              <w:t xml:space="preserve"> физическое лицо, </w:t>
            </w:r>
            <w:r w:rsidRPr="00E539EF">
              <w:rPr>
                <w:sz w:val="24"/>
                <w:szCs w:val="24"/>
              </w:rPr>
              <w:t>в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том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числе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индивидуальный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предприниматель,</w:t>
            </w:r>
            <w:r w:rsidRPr="00E539EF">
              <w:rPr>
                <w:spacing w:val="-52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претендующие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на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заключение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договора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аренды,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имеющие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электронную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подпись,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оформленную в соответствии с требованиями действующего законодательства удостоверяющим центром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(далее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–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lastRenderedPageBreak/>
              <w:t>ЭП),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и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прошедшие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регистрацию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(аккредитацию)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на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электронной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площадке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«РТС-тендер»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 xml:space="preserve">по адресу: </w:t>
            </w:r>
            <w:hyperlink r:id="rId9" w:history="1">
              <w:hyperlink r:id="rId10" w:history="1">
                <w:r w:rsidRPr="00E539EF">
                  <w:rPr>
                    <w:rStyle w:val="a3"/>
                    <w:sz w:val="24"/>
                    <w:szCs w:val="24"/>
                    <w:lang w:val="en-US"/>
                  </w:rPr>
                  <w:t>http</w:t>
                </w:r>
                <w:r w:rsidRPr="00E539EF">
                  <w:rPr>
                    <w:rStyle w:val="a3"/>
                    <w:sz w:val="24"/>
                    <w:szCs w:val="24"/>
                  </w:rPr>
                  <w:t>://</w:t>
                </w:r>
                <w:r w:rsidRPr="00E539EF">
                  <w:rPr>
                    <w:rStyle w:val="a3"/>
                    <w:bCs/>
                    <w:sz w:val="24"/>
                    <w:szCs w:val="24"/>
                  </w:rPr>
                  <w:t>www.rts-tender.ru</w:t>
                </w:r>
              </w:hyperlink>
            </w:hyperlink>
            <w:r w:rsidRPr="00E539EF">
              <w:rPr>
                <w:sz w:val="24"/>
                <w:szCs w:val="24"/>
              </w:rPr>
              <w:t>, в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соответствии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с</w:t>
            </w:r>
            <w:r w:rsidRPr="00E539EF">
              <w:rPr>
                <w:spacing w:val="1"/>
                <w:sz w:val="24"/>
                <w:szCs w:val="24"/>
              </w:rPr>
              <w:t xml:space="preserve"> </w:t>
            </w:r>
            <w:r w:rsidRPr="00E539EF">
              <w:rPr>
                <w:sz w:val="24"/>
                <w:szCs w:val="24"/>
              </w:rPr>
              <w:t>Регламентом.</w:t>
            </w:r>
            <w:r w:rsidRPr="00E539EF">
              <w:rPr>
                <w:spacing w:val="-7"/>
                <w:sz w:val="24"/>
                <w:szCs w:val="24"/>
              </w:rPr>
              <w:t xml:space="preserve"> </w:t>
            </w:r>
          </w:p>
          <w:p w:rsidR="0064405F" w:rsidRPr="004F4D94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заявителя</w:t>
            </w:r>
            <w:r w:rsidRPr="004F4D94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заявителю</w:t>
            </w:r>
            <w:r w:rsidRPr="004F4D94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4F4D9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lastRenderedPageBreak/>
              <w:t>Порядок, форма и срок приема и отзыва заявок</w:t>
            </w:r>
            <w:r w:rsidR="00234B41" w:rsidRPr="004F4D9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4F4D94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заявитель</w:t>
            </w:r>
            <w:r w:rsidRPr="004F4D94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4F4D94">
              <w:rPr>
                <w:sz w:val="24"/>
                <w:szCs w:val="24"/>
                <w:lang w:eastAsia="en-US"/>
              </w:rPr>
              <w:t xml:space="preserve">. </w:t>
            </w:r>
            <w:r w:rsidRPr="004F4D94">
              <w:rPr>
                <w:sz w:val="24"/>
                <w:szCs w:val="24"/>
                <w:lang w:eastAsia="en-US"/>
              </w:rPr>
              <w:t xml:space="preserve"> </w:t>
            </w:r>
          </w:p>
          <w:p w:rsidR="00497192" w:rsidRPr="004F4D94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 w:rsidRPr="004F4D94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4F4D94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 w:rsidRPr="004F4D94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4F4D94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4F4D94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4F4D94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4F4D9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Pr="004F4D9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 главы крестьянского (фермерского) хозяйства</w:t>
            </w:r>
            <w:r w:rsidR="0007448E" w:rsidRPr="004F4D94">
              <w:rPr>
                <w:sz w:val="24"/>
                <w:szCs w:val="24"/>
                <w:lang w:eastAsia="en-US"/>
              </w:rPr>
              <w:t>)</w:t>
            </w:r>
            <w:r w:rsidRPr="004F4D94">
              <w:rPr>
                <w:sz w:val="24"/>
                <w:szCs w:val="24"/>
                <w:lang w:eastAsia="en-US"/>
              </w:rPr>
              <w:t>;</w:t>
            </w:r>
          </w:p>
          <w:p w:rsidR="00464F36" w:rsidRPr="004F4D94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- документы, подтверждающие внесение задатка.</w:t>
            </w:r>
            <w:r w:rsidRPr="004F4D94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464F36" w:rsidRPr="004F4D94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(</w:t>
            </w:r>
            <w:r w:rsidR="00464F36" w:rsidRPr="004F4D94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4F4D94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4F4D94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заявителя</w:t>
            </w:r>
            <w:r w:rsidRPr="004F4D94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заявителя</w:t>
            </w:r>
            <w:r w:rsidRPr="004F4D94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4F4D9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заявителя</w:t>
            </w:r>
            <w:r w:rsidRPr="004F4D94">
              <w:rPr>
                <w:sz w:val="24"/>
                <w:szCs w:val="24"/>
                <w:lang w:eastAsia="en-US"/>
              </w:rPr>
              <w:t>.</w:t>
            </w:r>
          </w:p>
          <w:p w:rsidR="0007448E" w:rsidRPr="004F4D9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4F4D9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заявителю</w:t>
            </w:r>
            <w:r w:rsidRPr="004F4D94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4F4D9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4F4D94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4F4D94">
              <w:rPr>
                <w:sz w:val="24"/>
                <w:szCs w:val="24"/>
                <w:lang w:eastAsia="en-US"/>
              </w:rPr>
              <w:lastRenderedPageBreak/>
              <w:t>заявителя</w:t>
            </w:r>
            <w:r w:rsidRPr="004F4D94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4F4D94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4F4D94">
              <w:rPr>
                <w:sz w:val="24"/>
                <w:szCs w:val="24"/>
                <w:lang w:eastAsia="en-US"/>
              </w:rPr>
              <w:t>заявителем</w:t>
            </w:r>
            <w:r w:rsidRPr="004F4D94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4F4D94">
              <w:rPr>
                <w:sz w:val="24"/>
                <w:szCs w:val="24"/>
                <w:lang w:eastAsia="en-US"/>
              </w:rPr>
              <w:t xml:space="preserve">были </w:t>
            </w:r>
            <w:r w:rsidRPr="004F4D94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4F4D9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4F4D94">
              <w:rPr>
                <w:sz w:val="24"/>
                <w:szCs w:val="24"/>
                <w:lang w:eastAsia="en-US"/>
              </w:rPr>
              <w:t>заявка подана</w:t>
            </w:r>
            <w:r w:rsidRPr="004F4D94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4F4D9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4F4D94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4F4D94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4F4D94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4F4D94">
              <w:rPr>
                <w:sz w:val="24"/>
                <w:szCs w:val="24"/>
                <w:lang w:eastAsia="en-US"/>
              </w:rPr>
              <w:t>адатка</w:t>
            </w:r>
            <w:r w:rsidR="00384D6D" w:rsidRPr="004F4D94">
              <w:rPr>
                <w:sz w:val="24"/>
                <w:szCs w:val="24"/>
                <w:lang w:eastAsia="en-US"/>
              </w:rPr>
              <w:t>.</w:t>
            </w:r>
          </w:p>
          <w:p w:rsidR="00384D6D" w:rsidRPr="004F4D94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4F4D94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4F4D94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4F4D9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4F4D9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4F4D9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 указанных в пункте 9 настоящего извещения.</w:t>
            </w:r>
          </w:p>
          <w:p w:rsidR="00922227" w:rsidRPr="004F4D9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4F4D9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52C09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4F4D9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</w:t>
            </w:r>
          </w:p>
          <w:p w:rsidR="00B33832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4F4D9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4F4D9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4F4D9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4F4D94">
              <w:rPr>
                <w:sz w:val="24"/>
                <w:szCs w:val="24"/>
                <w:lang w:eastAsia="en-US"/>
              </w:rPr>
              <w:t>а</w:t>
            </w:r>
            <w:r w:rsidRPr="004F4D9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4F4D9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4F4D94">
              <w:rPr>
                <w:sz w:val="24"/>
                <w:szCs w:val="24"/>
                <w:lang w:eastAsia="en-US"/>
              </w:rPr>
              <w:t>ве з</w:t>
            </w:r>
            <w:r w:rsidR="00B33832" w:rsidRPr="004F4D9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4F4D9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- для з</w:t>
            </w:r>
            <w:r w:rsidR="00B33832" w:rsidRPr="004F4D9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lastRenderedPageBreak/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4F4D9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4F4D9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аренды земельного участка заключается в соответствии с пунктами 13 и 14 или 20 статьи 39.12 Земельного кодекса Российской Федерации, засчитываются в счет арендной платы за земельный участок. Перечисление задатка </w:t>
            </w:r>
            <w:r w:rsidR="006544AC" w:rsidRPr="004F4D9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4F4D9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4F4D94">
              <w:rPr>
                <w:sz w:val="24"/>
                <w:szCs w:val="24"/>
                <w:lang w:eastAsia="en-US"/>
              </w:rPr>
              <w:t>в счет</w:t>
            </w:r>
            <w:r w:rsidRPr="004F4D94">
              <w:rPr>
                <w:sz w:val="24"/>
                <w:szCs w:val="24"/>
                <w:lang w:eastAsia="en-US"/>
              </w:rPr>
              <w:t xml:space="preserve"> арендной платы за земельный участок осуществляется Оператором электронной площадки</w:t>
            </w:r>
            <w:r w:rsidR="006544AC" w:rsidRPr="004F4D9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4F4D9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4F4D9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 аренды земельного участка вследствие у</w:t>
            </w:r>
            <w:r w:rsidR="006544AC" w:rsidRPr="004F4D9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4F4D9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4F4D9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4F4D94">
              <w:rPr>
                <w:sz w:val="24"/>
                <w:szCs w:val="24"/>
                <w:lang w:eastAsia="en-US"/>
              </w:rPr>
              <w:t>о</w:t>
            </w:r>
            <w:r w:rsidRPr="004F4D9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4F4D9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4F4D9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4F4D94">
              <w:rPr>
                <w:sz w:val="24"/>
                <w:szCs w:val="24"/>
                <w:lang w:eastAsia="en-US"/>
              </w:rPr>
              <w:t>Р</w:t>
            </w:r>
            <w:r w:rsidRPr="004F4D9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4F4D94">
              <w:rPr>
                <w:sz w:val="24"/>
                <w:szCs w:val="24"/>
                <w:lang w:eastAsia="en-US"/>
              </w:rPr>
              <w:t>и</w:t>
            </w:r>
            <w:r w:rsidRPr="004F4D9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4F4D94">
              <w:rPr>
                <w:sz w:val="24"/>
                <w:szCs w:val="24"/>
                <w:lang w:eastAsia="en-US"/>
              </w:rPr>
              <w:t>«</w:t>
            </w:r>
            <w:r w:rsidRPr="004F4D9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4F4D94">
              <w:rPr>
                <w:sz w:val="24"/>
                <w:szCs w:val="24"/>
                <w:lang w:eastAsia="en-US"/>
              </w:rPr>
              <w:t>»</w:t>
            </w:r>
            <w:r w:rsidRPr="004F4D9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4F4D94">
              <w:rPr>
                <w:sz w:val="24"/>
                <w:szCs w:val="24"/>
                <w:lang w:eastAsia="en-US"/>
              </w:rPr>
              <w:t>«</w:t>
            </w:r>
            <w:r w:rsidRPr="004F4D94">
              <w:rPr>
                <w:sz w:val="24"/>
                <w:szCs w:val="24"/>
                <w:lang w:eastAsia="en-US"/>
              </w:rPr>
              <w:t>Совкомбанк</w:t>
            </w:r>
            <w:r w:rsidR="00B764A1" w:rsidRPr="004F4D94">
              <w:rPr>
                <w:sz w:val="24"/>
                <w:szCs w:val="24"/>
                <w:lang w:eastAsia="en-US"/>
              </w:rPr>
              <w:t>»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4F4D9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6544AC" w:rsidRPr="004F4D9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4F4D9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4F4D9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4F4D9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4F4D9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права аренды </w:t>
            </w:r>
            <w:r w:rsidR="006544AC" w:rsidRPr="004F4D94">
              <w:rPr>
                <w:sz w:val="24"/>
                <w:szCs w:val="24"/>
                <w:lang w:eastAsia="en-US"/>
              </w:rPr>
              <w:t>земельного участка</w:t>
            </w:r>
            <w:r w:rsidRPr="004F4D9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96D37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4F4D9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4F4D94">
              <w:rPr>
                <w:b/>
                <w:color w:val="000000"/>
                <w:sz w:val="24"/>
                <w:szCs w:val="24"/>
              </w:rPr>
              <w:t>Информация о размере взимаемой</w:t>
            </w:r>
            <w:r w:rsidR="00425242" w:rsidRPr="004F4D9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4F4D9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4F4D94">
              <w:rPr>
                <w:b/>
                <w:color w:val="000000"/>
                <w:sz w:val="24"/>
                <w:szCs w:val="24"/>
              </w:rPr>
              <w:t>, с которыми заключается договор аренды земельного участка</w:t>
            </w:r>
            <w:r w:rsidR="00A7214F" w:rsidRPr="004F4D9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4F4D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4F4D94">
              <w:rPr>
                <w:b/>
                <w:color w:val="000000"/>
                <w:sz w:val="24"/>
                <w:szCs w:val="24"/>
              </w:rPr>
              <w:t>о</w:t>
            </w:r>
            <w:r w:rsidRPr="004F4D9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4F4D9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4F4D9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4F4D9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E81272" w:rsidRPr="004F4D9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  <w:p w:rsidR="00296D37" w:rsidRPr="004F4D9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lastRenderedPageBreak/>
              <w:t xml:space="preserve">Размер тарифа – 1% от НЦИ и не более 2 000 рублей, включая НДС 20%, в случае, </w:t>
            </w:r>
            <w:r w:rsidR="0004545A" w:rsidRPr="004F4D94">
              <w:rPr>
                <w:color w:val="000000"/>
                <w:sz w:val="24"/>
                <w:szCs w:val="24"/>
              </w:rPr>
              <w:t xml:space="preserve">если </w:t>
            </w:r>
            <w:r w:rsidRPr="004F4D94">
              <w:rPr>
                <w:color w:val="000000"/>
                <w:sz w:val="24"/>
                <w:szCs w:val="24"/>
              </w:rPr>
              <w:t xml:space="preserve"> по результатам </w:t>
            </w:r>
            <w:r w:rsidR="0004545A" w:rsidRPr="004F4D94">
              <w:rPr>
                <w:color w:val="000000"/>
                <w:sz w:val="24"/>
                <w:szCs w:val="24"/>
              </w:rPr>
              <w:t>аукциона</w:t>
            </w:r>
            <w:r w:rsidRPr="004F4D94">
              <w:rPr>
                <w:color w:val="000000"/>
                <w:sz w:val="24"/>
                <w:szCs w:val="24"/>
              </w:rPr>
              <w:t xml:space="preserve"> договор заключается с гражданином.</w:t>
            </w:r>
          </w:p>
        </w:tc>
      </w:tr>
      <w:tr w:rsidR="00E81272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4F4D9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4F4D94">
              <w:rPr>
                <w:b/>
                <w:color w:val="000000"/>
                <w:sz w:val="24"/>
                <w:szCs w:val="24"/>
              </w:rPr>
              <w:lastRenderedPageBreak/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документам,                              а также к журналу приема заявок. 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4F4D9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4F4D9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4F4D9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4F4D9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4F4D94">
              <w:rPr>
                <w:color w:val="000000"/>
                <w:sz w:val="24"/>
                <w:szCs w:val="24"/>
              </w:rPr>
              <w:t>.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4F4D9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4F4D9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4F4D9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106E3B" w:rsidRPr="004F4D94">
              <w:rPr>
                <w:color w:val="000000"/>
                <w:sz w:val="24"/>
                <w:szCs w:val="24"/>
              </w:rPr>
              <w:t>арендатором</w:t>
            </w:r>
            <w:r w:rsidRPr="004F4D9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E81272" w:rsidRPr="004F4D94" w:rsidRDefault="00106E3B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4F4D94">
              <w:rPr>
                <w:color w:val="000000"/>
                <w:sz w:val="24"/>
                <w:szCs w:val="24"/>
              </w:rPr>
              <w:t xml:space="preserve"> </w:t>
            </w:r>
            <w:r w:rsidRPr="004F4D94">
              <w:rPr>
                <w:color w:val="000000"/>
                <w:sz w:val="24"/>
                <w:szCs w:val="24"/>
              </w:rPr>
              <w:t>в</w:t>
            </w:r>
            <w:r w:rsidR="009E6F8D" w:rsidRPr="004F4D9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</w:tc>
      </w:tr>
      <w:tr w:rsidR="007F27F3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4F4D9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4F4D9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4F4D9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      </w:r>
            <w:r w:rsidR="00402085" w:rsidRPr="004F4D9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4F4D9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4F4D9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4F4D9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4F4D9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4F4D9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В аукционе могут </w:t>
            </w:r>
            <w:r w:rsidR="00401085" w:rsidRPr="004F4D94">
              <w:rPr>
                <w:color w:val="000000" w:themeColor="text1"/>
                <w:sz w:val="24"/>
                <w:szCs w:val="24"/>
                <w:lang w:eastAsia="en-US"/>
              </w:rPr>
              <w:t>уч</w:t>
            </w:r>
            <w:r w:rsidR="00401085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401085" w:rsidRPr="004F4D94">
              <w:rPr>
                <w:color w:val="000000" w:themeColor="text1"/>
                <w:sz w:val="24"/>
                <w:szCs w:val="24"/>
                <w:lang w:eastAsia="en-US"/>
              </w:rPr>
              <w:t>ствовать</w:t>
            </w: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 только заявители, допущенные к участию в аукционе и признанные </w:t>
            </w: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участниками.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 электронной площадки.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4F4D9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Аукцион завершается с помощью программных и технических средств электронной площадки, если в течении 10 (десяти) минут после поступления последнего 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4F4D9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4F4D9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4F4D9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4F4D9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</w:t>
            </w:r>
          </w:p>
          <w:p w:rsidR="00AE343B" w:rsidRPr="004F4D9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</w:t>
            </w: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4F4D9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4F4D9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4D9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8C2F67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4F4D94" w:rsidRDefault="008C2F67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  <w:lang w:eastAsia="en-US"/>
              </w:rPr>
              <w:t xml:space="preserve"> Срок заключения договора аренды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4F4D9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      </w:r>
            <w:r w:rsidR="001C1562" w:rsidRPr="004F4D94">
              <w:rPr>
                <w:sz w:val="24"/>
                <w:szCs w:val="24"/>
                <w:lang w:eastAsia="en-US"/>
              </w:rPr>
              <w:t>.</w:t>
            </w:r>
            <w:r w:rsidRPr="004F4D94">
              <w:rPr>
                <w:sz w:val="24"/>
                <w:szCs w:val="24"/>
                <w:lang w:eastAsia="en-US"/>
              </w:rPr>
              <w:t xml:space="preserve"> </w:t>
            </w:r>
          </w:p>
          <w:p w:rsidR="00536134" w:rsidRPr="004F4D9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11" w:history="1">
              <w:r w:rsidRPr="004F4D9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4F4D9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Pr="004F4D9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4F4D9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4F4D9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4F4D9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4" w:history="1">
              <w:r w:rsidRPr="004F4D9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4F4D9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договор аренды земельного участка, </w:t>
            </w:r>
            <w:r w:rsidRPr="004F4D94">
              <w:rPr>
                <w:sz w:val="24"/>
                <w:szCs w:val="24"/>
              </w:rPr>
              <w:t xml:space="preserve">подписанный проект договора аренды земельного участка. </w:t>
            </w:r>
          </w:p>
          <w:p w:rsidR="008C2F67" w:rsidRPr="004F4D9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</w:rPr>
              <w:t xml:space="preserve"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4F4D9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4F4D94">
              <w:rPr>
                <w:b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Default="007628C8" w:rsidP="00FF137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Заинтересованные лица имеют право на осмотр земельного участка на местности. Местоположение земельного участка указано в справочно-информационном сервисе в сети интернет - публичной кадастровой карте</w:t>
            </w:r>
          </w:p>
          <w:p w:rsidR="004F4D94" w:rsidRPr="004F4D94" w:rsidRDefault="004F4D94" w:rsidP="00FF137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171B" w:rsidRPr="004F4D9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4F4D9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4F4D94"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4F4D9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Настоящее извещение размещено на официальном сайте:</w:t>
            </w:r>
          </w:p>
          <w:p w:rsidR="003D171B" w:rsidRPr="004F4D9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 xml:space="preserve">- Организатора аукциона в сети Интернет </w:t>
            </w:r>
            <w:r w:rsidR="001C1562" w:rsidRPr="004F4D94">
              <w:rPr>
                <w:sz w:val="24"/>
                <w:szCs w:val="24"/>
                <w:lang w:eastAsia="en-US"/>
              </w:rPr>
              <w:t>Администрации Ольхово-Рогского сельского поселения</w:t>
            </w:r>
            <w:r w:rsidR="008A581F" w:rsidRPr="004F4D94">
              <w:rPr>
                <w:sz w:val="24"/>
                <w:szCs w:val="24"/>
              </w:rPr>
              <w:t xml:space="preserve"> </w:t>
            </w:r>
            <w:hyperlink r:id="rId15" w:history="1">
              <w:r w:rsidR="008A581F" w:rsidRPr="004F4D94">
                <w:rPr>
                  <w:rStyle w:val="a3"/>
                  <w:sz w:val="24"/>
                  <w:szCs w:val="24"/>
                  <w:lang w:eastAsia="en-US"/>
                </w:rPr>
                <w:t>https://olhovorogskoe.ru/</w:t>
              </w:r>
            </w:hyperlink>
            <w:r w:rsidR="008A581F" w:rsidRPr="004F4D94">
              <w:rPr>
                <w:sz w:val="24"/>
                <w:szCs w:val="24"/>
                <w:lang w:eastAsia="en-US"/>
              </w:rPr>
              <w:t xml:space="preserve"> </w:t>
            </w:r>
            <w:r w:rsidRPr="004F4D94">
              <w:rPr>
                <w:sz w:val="24"/>
                <w:szCs w:val="24"/>
                <w:lang w:eastAsia="en-US"/>
              </w:rPr>
              <w:t>;</w:t>
            </w:r>
          </w:p>
          <w:p w:rsidR="003D171B" w:rsidRPr="004F4D9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lastRenderedPageBreak/>
              <w:t>- Оператора электронной площадки: ООО «РТС-тендер» - https://www.rts-tender.ru,;</w:t>
            </w:r>
          </w:p>
          <w:p w:rsidR="003D171B" w:rsidRPr="004F4D9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4D94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4F4D94" w:rsidRDefault="00611A97" w:rsidP="00573D85">
      <w:pPr>
        <w:jc w:val="center"/>
        <w:rPr>
          <w:b/>
          <w:sz w:val="24"/>
          <w:szCs w:val="24"/>
        </w:rPr>
      </w:pPr>
    </w:p>
    <w:p w:rsidR="00E02D11" w:rsidRPr="004F4D94" w:rsidRDefault="00966941" w:rsidP="00573D85">
      <w:pPr>
        <w:jc w:val="center"/>
        <w:rPr>
          <w:color w:val="000000"/>
          <w:sz w:val="24"/>
          <w:szCs w:val="24"/>
        </w:rPr>
      </w:pPr>
      <w:r w:rsidRPr="004F4D9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B15759" w:rsidRPr="004F4D94" w:rsidRDefault="00B15759" w:rsidP="005F2400">
      <w:pPr>
        <w:jc w:val="center"/>
        <w:rPr>
          <w:b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9"/>
        <w:gridCol w:w="10631"/>
      </w:tblGrid>
      <w:tr w:rsidR="0010678C" w:rsidRPr="004F4D94" w:rsidTr="0010678C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10678C" w:rsidRPr="004F4D94" w:rsidRDefault="0010678C" w:rsidP="0010678C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Лот </w:t>
            </w:r>
            <w:r w:rsidR="0041618D" w:rsidRPr="004F4D94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0678C" w:rsidRPr="004F4D94" w:rsidTr="00D96F9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53613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611A9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color w:val="000000"/>
                <w:sz w:val="24"/>
                <w:szCs w:val="24"/>
              </w:rPr>
              <w:t>Постановление Администрации Ольхово-Рогского сельского поселения Миллеровского района Ростовской области  от 15.12.2023  № 141</w:t>
            </w:r>
          </w:p>
        </w:tc>
      </w:tr>
      <w:tr w:rsidR="0010678C" w:rsidRPr="004F4D94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0678C" w:rsidRPr="004F4D94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sz w:val="24"/>
                <w:szCs w:val="24"/>
              </w:rPr>
              <w:t>Ростовская область, р-н Миллеровский, Ольхово-Рогское сельское поселение, к юго-западу от сл.Терновая</w:t>
            </w:r>
          </w:p>
        </w:tc>
      </w:tr>
      <w:tr w:rsidR="0010678C" w:rsidRPr="004F4D94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sz w:val="24"/>
                <w:szCs w:val="24"/>
              </w:rPr>
              <w:t>61:22:0600009:312</w:t>
            </w:r>
          </w:p>
        </w:tc>
      </w:tr>
      <w:tr w:rsidR="0010678C" w:rsidRPr="004F4D94" w:rsidTr="00D96F9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517161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10678C" w:rsidRPr="004F4D94" w:rsidTr="00D96F9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Под прудом</w:t>
            </w:r>
          </w:p>
        </w:tc>
      </w:tr>
      <w:tr w:rsidR="0010678C" w:rsidRPr="004F4D94" w:rsidTr="00D96F9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4F4D94">
              <w:rPr>
                <w:sz w:val="24"/>
                <w:szCs w:val="24"/>
              </w:rPr>
              <w:t xml:space="preserve"> земельного участка</w:t>
            </w:r>
            <w:r w:rsidR="00342DDD" w:rsidRPr="004F4D94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2</w:t>
            </w:r>
            <w:r w:rsidR="00C6211B" w:rsidRPr="004F4D94">
              <w:rPr>
                <w:bCs/>
                <w:color w:val="000000"/>
                <w:spacing w:val="-6"/>
                <w:sz w:val="24"/>
                <w:szCs w:val="24"/>
              </w:rPr>
              <w:t>0000</w:t>
            </w:r>
          </w:p>
        </w:tc>
      </w:tr>
      <w:tr w:rsidR="0010678C" w:rsidRPr="004F4D94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9800 руб. 00 коп  (девять тысяч восемьсот) рублей 00коп.</w:t>
            </w:r>
          </w:p>
        </w:tc>
      </w:tr>
      <w:tr w:rsidR="0010678C" w:rsidRPr="004F4D94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8A581F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 w:rsidR="00C6211B" w:rsidRPr="004F4D94">
              <w:rPr>
                <w:color w:val="000000"/>
                <w:spacing w:val="-6"/>
                <w:sz w:val="24"/>
                <w:szCs w:val="24"/>
              </w:rPr>
              <w:t xml:space="preserve"> (</w:t>
            </w:r>
            <w:r w:rsidR="008A581F" w:rsidRPr="004F4D94">
              <w:rPr>
                <w:color w:val="000000"/>
                <w:spacing w:val="-6"/>
                <w:sz w:val="24"/>
                <w:szCs w:val="24"/>
              </w:rPr>
              <w:t>2</w:t>
            </w:r>
            <w:r w:rsidR="00C6211B" w:rsidRPr="004F4D94">
              <w:rPr>
                <w:color w:val="000000"/>
                <w:spacing w:val="-6"/>
                <w:sz w:val="24"/>
                <w:szCs w:val="24"/>
              </w:rPr>
              <w:t>0 % от начальной цены)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8A581F">
            <w:pPr>
              <w:pStyle w:val="af7"/>
              <w:shd w:val="clear" w:color="auto" w:fill="FDFEFF"/>
              <w:spacing w:before="150" w:beforeAutospacing="0" w:after="225" w:afterAutospacing="0" w:line="270" w:lineRule="atLeast"/>
              <w:rPr>
                <w:color w:val="000000"/>
              </w:rPr>
            </w:pPr>
            <w:r w:rsidRPr="004F4D94">
              <w:rPr>
                <w:color w:val="000000"/>
              </w:rPr>
              <w:t>1960 руб. 00 коп (одна  тысяча девятьсот шестьдесят ) рубля 00 коп.</w:t>
            </w:r>
          </w:p>
        </w:tc>
      </w:tr>
      <w:tr w:rsidR="0010678C" w:rsidRPr="004F4D94" w:rsidTr="00D96F9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263B2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 w:rsidR="004F4D94" w:rsidRPr="004F4D94">
              <w:rPr>
                <w:color w:val="000000"/>
                <w:spacing w:val="-6"/>
                <w:sz w:val="24"/>
                <w:szCs w:val="24"/>
              </w:rPr>
              <w:t xml:space="preserve"> (</w:t>
            </w:r>
            <w:r w:rsidR="00263B24">
              <w:rPr>
                <w:color w:val="000000"/>
                <w:spacing w:val="-6"/>
                <w:sz w:val="24"/>
                <w:szCs w:val="24"/>
              </w:rPr>
              <w:t>3</w:t>
            </w:r>
            <w:r w:rsidR="004F4D94" w:rsidRPr="004F4D94">
              <w:rPr>
                <w:color w:val="000000"/>
                <w:spacing w:val="-6"/>
                <w:sz w:val="24"/>
                <w:szCs w:val="24"/>
              </w:rPr>
              <w:t xml:space="preserve"> % от начальной цены)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263B24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  <w:r w:rsidR="008A581F" w:rsidRPr="004F4D94">
              <w:rPr>
                <w:color w:val="000000"/>
                <w:sz w:val="24"/>
                <w:szCs w:val="24"/>
              </w:rPr>
              <w:t xml:space="preserve"> руб. 00 коп. (четыреста девяносто) рублей 00 коп.</w:t>
            </w:r>
          </w:p>
        </w:tc>
      </w:tr>
      <w:tr w:rsidR="0010678C" w:rsidRPr="004F4D94" w:rsidTr="00D96F9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8A581F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49</w:t>
            </w:r>
            <w:r w:rsidR="008B1A85" w:rsidRPr="004F4D94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C6211B" w:rsidRPr="004F4D94">
              <w:rPr>
                <w:bCs/>
                <w:color w:val="000000"/>
                <w:spacing w:val="-6"/>
                <w:sz w:val="24"/>
                <w:szCs w:val="24"/>
              </w:rPr>
              <w:t>(</w:t>
            </w: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сорок девять</w:t>
            </w:r>
            <w:r w:rsidR="00C6211B" w:rsidRPr="004F4D94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лет</w:t>
            </w:r>
          </w:p>
        </w:tc>
      </w:tr>
      <w:tr w:rsidR="0010678C" w:rsidRPr="004F4D94" w:rsidTr="00D96F9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0678C" w:rsidRPr="004F4D94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F4D94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10678C" w:rsidRPr="004F4D94" w:rsidRDefault="008A581F" w:rsidP="008A581F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F4D94">
              <w:rPr>
                <w:bCs/>
                <w:color w:val="000000"/>
                <w:spacing w:val="-6"/>
                <w:sz w:val="24"/>
                <w:szCs w:val="24"/>
              </w:rPr>
              <w:t>Муниципальная</w:t>
            </w:r>
            <w:r w:rsidR="00C6211B" w:rsidRPr="004F4D94">
              <w:rPr>
                <w:bCs/>
                <w:color w:val="000000"/>
                <w:spacing w:val="-6"/>
                <w:sz w:val="24"/>
                <w:szCs w:val="24"/>
              </w:rPr>
              <w:t xml:space="preserve"> собственность </w:t>
            </w:r>
          </w:p>
        </w:tc>
      </w:tr>
      <w:tr w:rsidR="009A7571" w:rsidRPr="004F4D94" w:rsidTr="005D3FDA">
        <w:trPr>
          <w:trHeight w:val="55"/>
        </w:trPr>
        <w:tc>
          <w:tcPr>
            <w:tcW w:w="15910" w:type="dxa"/>
            <w:gridSpan w:val="2"/>
            <w:shd w:val="clear" w:color="auto" w:fill="auto"/>
            <w:vAlign w:val="center"/>
          </w:tcPr>
          <w:p w:rsidR="009A7571" w:rsidRPr="004F4D94" w:rsidRDefault="00AE3F7B" w:rsidP="005D3FD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4F4D94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9A7571" w:rsidRPr="004F4D94" w:rsidTr="005D3FDA">
        <w:trPr>
          <w:trHeight w:val="50"/>
        </w:trPr>
        <w:tc>
          <w:tcPr>
            <w:tcW w:w="15910" w:type="dxa"/>
            <w:gridSpan w:val="2"/>
            <w:shd w:val="clear" w:color="auto" w:fill="auto"/>
          </w:tcPr>
          <w:p w:rsidR="00C45BCD" w:rsidRPr="004F4D94" w:rsidRDefault="008A581F" w:rsidP="00C45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F4D94">
              <w:rPr>
                <w:color w:val="000000"/>
                <w:sz w:val="24"/>
                <w:szCs w:val="24"/>
              </w:rPr>
              <w:t>Ограничения прав отсутствуют</w:t>
            </w:r>
          </w:p>
          <w:p w:rsidR="009D06B5" w:rsidRPr="004F4D94" w:rsidRDefault="009D06B5" w:rsidP="008A58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0678C" w:rsidRPr="004F4D94" w:rsidTr="00D96F97">
        <w:trPr>
          <w:trHeight w:val="547"/>
        </w:trPr>
        <w:tc>
          <w:tcPr>
            <w:tcW w:w="5279" w:type="dxa"/>
            <w:shd w:val="clear" w:color="auto" w:fill="auto"/>
          </w:tcPr>
          <w:p w:rsidR="0010678C" w:rsidRPr="004F4D94" w:rsidRDefault="0010678C" w:rsidP="00F04CA1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4F4D94">
              <w:rPr>
                <w:sz w:val="24"/>
                <w:szCs w:val="24"/>
              </w:rPr>
              <w:lastRenderedPageBreak/>
              <w:t xml:space="preserve">Льготы по </w:t>
            </w:r>
            <w:r w:rsidRPr="004F4D94">
              <w:rPr>
                <w:color w:val="000000" w:themeColor="text1"/>
                <w:sz w:val="24"/>
                <w:szCs w:val="24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6" w:history="1">
              <w:r w:rsidRPr="004F4D94">
                <w:rPr>
                  <w:color w:val="000000" w:themeColor="text1"/>
                  <w:sz w:val="24"/>
                  <w:szCs w:val="24"/>
                </w:rPr>
                <w:t>частью 4 статьи 18</w:t>
              </w:r>
            </w:hyperlink>
            <w:r w:rsidR="009957A7" w:rsidRPr="004F4D94">
              <w:rPr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4F4D94">
              <w:rPr>
                <w:color w:val="000000" w:themeColor="text1"/>
                <w:sz w:val="24"/>
                <w:szCs w:val="24"/>
              </w:rPr>
              <w:t>от 24 июля 2007 года № 209-ФЗ «О развитии малого и среднего</w:t>
            </w:r>
            <w:r w:rsidR="00F04CA1" w:rsidRPr="004F4D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4D94">
              <w:rPr>
                <w:color w:val="000000" w:themeColor="text1"/>
                <w:sz w:val="24"/>
                <w:szCs w:val="24"/>
              </w:rPr>
              <w:t xml:space="preserve">предпринимательства                               в Российской Федерации» </w:t>
            </w:r>
          </w:p>
        </w:tc>
        <w:tc>
          <w:tcPr>
            <w:tcW w:w="10631" w:type="dxa"/>
            <w:shd w:val="clear" w:color="auto" w:fill="auto"/>
          </w:tcPr>
          <w:p w:rsidR="002E6954" w:rsidRPr="004F4D94" w:rsidRDefault="002E6954" w:rsidP="0010678C">
            <w:pPr>
              <w:rPr>
                <w:sz w:val="24"/>
                <w:szCs w:val="24"/>
              </w:rPr>
            </w:pPr>
            <w:r w:rsidRPr="004F4D94">
              <w:rPr>
                <w:sz w:val="24"/>
                <w:szCs w:val="24"/>
              </w:rPr>
              <w:t xml:space="preserve">Нет  </w:t>
            </w:r>
          </w:p>
          <w:p w:rsidR="0010678C" w:rsidRPr="004F4D94" w:rsidRDefault="0010678C" w:rsidP="0010678C">
            <w:pPr>
              <w:rPr>
                <w:sz w:val="24"/>
                <w:szCs w:val="24"/>
              </w:rPr>
            </w:pPr>
          </w:p>
        </w:tc>
      </w:tr>
    </w:tbl>
    <w:p w:rsidR="00A72314" w:rsidRDefault="00A72314" w:rsidP="009065F1">
      <w:pPr>
        <w:jc w:val="both"/>
        <w:rPr>
          <w:color w:val="000000"/>
          <w:sz w:val="24"/>
          <w:szCs w:val="24"/>
        </w:rPr>
      </w:pPr>
    </w:p>
    <w:p w:rsidR="003D171B" w:rsidRPr="00C6211B" w:rsidRDefault="003D171B" w:rsidP="009065F1">
      <w:pPr>
        <w:jc w:val="both"/>
        <w:rPr>
          <w:color w:val="000000"/>
          <w:sz w:val="24"/>
          <w:szCs w:val="24"/>
        </w:rPr>
      </w:pPr>
    </w:p>
    <w:sectPr w:rsidR="003D171B" w:rsidRPr="00C6211B" w:rsidSect="00536134">
      <w:headerReference w:type="default" r:id="rId17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4B" w:rsidRDefault="00B67E4B" w:rsidP="00840B4A">
      <w:r>
        <w:separator/>
      </w:r>
    </w:p>
  </w:endnote>
  <w:endnote w:type="continuationSeparator" w:id="0">
    <w:p w:rsidR="00B67E4B" w:rsidRDefault="00B67E4B" w:rsidP="0084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4B" w:rsidRDefault="00B67E4B" w:rsidP="00840B4A">
      <w:r>
        <w:separator/>
      </w:r>
    </w:p>
  </w:footnote>
  <w:footnote w:type="continuationSeparator" w:id="0">
    <w:p w:rsidR="00B67E4B" w:rsidRDefault="00B67E4B" w:rsidP="0084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172390"/>
      <w:docPartObj>
        <w:docPartGallery w:val="Page Numbers (Top of Page)"/>
        <w:docPartUnique/>
      </w:docPartObj>
    </w:sdtPr>
    <w:sdtContent>
      <w:p w:rsidR="00536134" w:rsidRDefault="000F2810">
        <w:pPr>
          <w:pStyle w:val="af4"/>
          <w:jc w:val="center"/>
        </w:pPr>
        <w:r>
          <w:fldChar w:fldCharType="begin"/>
        </w:r>
        <w:r w:rsidR="00536134">
          <w:instrText>PAGE   \* MERGEFORMAT</w:instrText>
        </w:r>
        <w:r>
          <w:fldChar w:fldCharType="separate"/>
        </w:r>
        <w:r w:rsidR="001F6AF9">
          <w:rPr>
            <w:noProof/>
          </w:rPr>
          <w:t>2</w:t>
        </w:r>
        <w:r>
          <w:fldChar w:fldCharType="end"/>
        </w:r>
      </w:p>
    </w:sdtContent>
  </w:sdt>
  <w:p w:rsidR="005D3FDA" w:rsidRDefault="005D3FD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3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E32"/>
    <w:rsid w:val="0008188E"/>
    <w:rsid w:val="000829BF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1E46"/>
    <w:rsid w:val="000A2EA1"/>
    <w:rsid w:val="000A2F69"/>
    <w:rsid w:val="000A3A0A"/>
    <w:rsid w:val="000A460D"/>
    <w:rsid w:val="000A562F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810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318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5D21"/>
    <w:rsid w:val="00166F3F"/>
    <w:rsid w:val="00167775"/>
    <w:rsid w:val="001737A9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7DC6"/>
    <w:rsid w:val="001C0816"/>
    <w:rsid w:val="001C1562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57F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6A40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6AF9"/>
    <w:rsid w:val="001F71C3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6D16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3B24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5888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4A10"/>
    <w:rsid w:val="003F53D1"/>
    <w:rsid w:val="003F5583"/>
    <w:rsid w:val="003F5A16"/>
    <w:rsid w:val="003F6D8E"/>
    <w:rsid w:val="003F77F7"/>
    <w:rsid w:val="00401085"/>
    <w:rsid w:val="00402085"/>
    <w:rsid w:val="00402092"/>
    <w:rsid w:val="00403073"/>
    <w:rsid w:val="00404305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134C"/>
    <w:rsid w:val="004B14DE"/>
    <w:rsid w:val="004B199B"/>
    <w:rsid w:val="004B3E3D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A16"/>
    <w:rsid w:val="004F4C83"/>
    <w:rsid w:val="004F4D94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95E"/>
    <w:rsid w:val="00703BF9"/>
    <w:rsid w:val="0070520B"/>
    <w:rsid w:val="007055E1"/>
    <w:rsid w:val="0071016E"/>
    <w:rsid w:val="00710B36"/>
    <w:rsid w:val="00710BFD"/>
    <w:rsid w:val="007114BB"/>
    <w:rsid w:val="00712203"/>
    <w:rsid w:val="007137E0"/>
    <w:rsid w:val="00713CE3"/>
    <w:rsid w:val="00713EEC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480A"/>
    <w:rsid w:val="0074518D"/>
    <w:rsid w:val="007458AA"/>
    <w:rsid w:val="0074663C"/>
    <w:rsid w:val="007502BD"/>
    <w:rsid w:val="0075044A"/>
    <w:rsid w:val="00750D84"/>
    <w:rsid w:val="007532EF"/>
    <w:rsid w:val="007540BF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1E96"/>
    <w:rsid w:val="00781F1A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40"/>
    <w:rsid w:val="007F437D"/>
    <w:rsid w:val="007F4E1D"/>
    <w:rsid w:val="007F6445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62B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581F"/>
    <w:rsid w:val="008A606D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F83"/>
    <w:rsid w:val="00A175B5"/>
    <w:rsid w:val="00A21C3C"/>
    <w:rsid w:val="00A23E05"/>
    <w:rsid w:val="00A2549E"/>
    <w:rsid w:val="00A2614E"/>
    <w:rsid w:val="00A2641D"/>
    <w:rsid w:val="00A306CA"/>
    <w:rsid w:val="00A327B0"/>
    <w:rsid w:val="00A3346B"/>
    <w:rsid w:val="00A349E2"/>
    <w:rsid w:val="00A35A71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0A4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288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67E4B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F4C"/>
    <w:rsid w:val="00BB2921"/>
    <w:rsid w:val="00BB51EB"/>
    <w:rsid w:val="00BB53F1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9D2"/>
    <w:rsid w:val="00C21BC9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29DC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D6E"/>
    <w:rsid w:val="00DE648F"/>
    <w:rsid w:val="00DE6C05"/>
    <w:rsid w:val="00DE6C42"/>
    <w:rsid w:val="00DE7C6F"/>
    <w:rsid w:val="00DF0C47"/>
    <w:rsid w:val="00DF1793"/>
    <w:rsid w:val="00DF408A"/>
    <w:rsid w:val="00DF42F2"/>
    <w:rsid w:val="00DF47DE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2BF"/>
    <w:rsid w:val="00E42330"/>
    <w:rsid w:val="00E469FB"/>
    <w:rsid w:val="00E51EBB"/>
    <w:rsid w:val="00E539EF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7A75"/>
    <w:rsid w:val="00EF7C3E"/>
    <w:rsid w:val="00F007AC"/>
    <w:rsid w:val="00F00B02"/>
    <w:rsid w:val="00F013C4"/>
    <w:rsid w:val="00F01A38"/>
    <w:rsid w:val="00F027C6"/>
    <w:rsid w:val="00F04CA1"/>
    <w:rsid w:val="00F05341"/>
    <w:rsid w:val="00F058C8"/>
    <w:rsid w:val="00F05ACC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62F0"/>
    <w:rsid w:val="00F365C3"/>
    <w:rsid w:val="00F404A4"/>
    <w:rsid w:val="00F41466"/>
    <w:rsid w:val="00F41860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A2E"/>
    <w:rsid w:val="00FD4C01"/>
    <w:rsid w:val="00FD549C"/>
    <w:rsid w:val="00FD5E90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styleId="af7">
    <w:name w:val="Normal (Web)"/>
    <w:basedOn w:val="a"/>
    <w:rsid w:val="008A581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3@donpac.ru" TargetMode="External"/><Relationship Id="rId13" Type="http://schemas.openxmlformats.org/officeDocument/2006/relationships/hyperlink" Target="https://login.consultant.ru/link/?req=doc&amp;base=LAW&amp;n=454212&amp;dst=702&amp;field=134&amp;date=15.08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212&amp;dst=690&amp;field=134&amp;date=15.08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689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hovorogskoe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login.consultant.ru/link/?req=doc&amp;base=LAW&amp;n=454212&amp;dst=101232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5D69-F046-485B-A9EE-AA4C055A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Пользователь</cp:lastModifiedBy>
  <cp:revision>5</cp:revision>
  <cp:lastPrinted>2023-12-15T12:54:00Z</cp:lastPrinted>
  <dcterms:created xsi:type="dcterms:W3CDTF">2023-12-07T06:48:00Z</dcterms:created>
  <dcterms:modified xsi:type="dcterms:W3CDTF">2023-12-18T13:29:00Z</dcterms:modified>
</cp:coreProperties>
</file>