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076" w:rsidRDefault="00295076" w:rsidP="00295076">
      <w:pPr>
        <w:pStyle w:val="22"/>
        <w:jc w:val="center"/>
        <w:rPr>
          <w:szCs w:val="28"/>
        </w:rPr>
      </w:pPr>
      <w:r>
        <w:rPr>
          <w:szCs w:val="28"/>
        </w:rPr>
        <w:t>РОССИЙСКАЯ  ФЕДЕРАЦИЯ</w:t>
      </w:r>
    </w:p>
    <w:p w:rsidR="00295076" w:rsidRDefault="00295076" w:rsidP="00295076">
      <w:pPr>
        <w:pStyle w:val="22"/>
        <w:jc w:val="center"/>
        <w:rPr>
          <w:szCs w:val="28"/>
        </w:rPr>
      </w:pPr>
      <w:r>
        <w:rPr>
          <w:szCs w:val="28"/>
        </w:rPr>
        <w:t>РОСТОВСКАЯ  ОБЛАСТЬ</w:t>
      </w:r>
    </w:p>
    <w:p w:rsidR="00295076" w:rsidRDefault="00295076" w:rsidP="00295076">
      <w:pPr>
        <w:pStyle w:val="22"/>
        <w:jc w:val="center"/>
        <w:rPr>
          <w:szCs w:val="28"/>
        </w:rPr>
      </w:pPr>
      <w:r>
        <w:rPr>
          <w:szCs w:val="28"/>
        </w:rPr>
        <w:t>МИЛЛЕРОВСКИЙ  РАЙОН</w:t>
      </w:r>
    </w:p>
    <w:p w:rsidR="00295076" w:rsidRDefault="00295076" w:rsidP="00295076">
      <w:pPr>
        <w:pStyle w:val="22"/>
        <w:jc w:val="center"/>
        <w:rPr>
          <w:szCs w:val="28"/>
        </w:rPr>
      </w:pPr>
      <w:r>
        <w:rPr>
          <w:szCs w:val="28"/>
        </w:rPr>
        <w:t>МУНИЦИПАЛЬНОЕ  ОБРАЗОВАНИЕ</w:t>
      </w:r>
    </w:p>
    <w:p w:rsidR="00295076" w:rsidRDefault="00295076" w:rsidP="00295076">
      <w:pPr>
        <w:pStyle w:val="22"/>
        <w:jc w:val="center"/>
        <w:rPr>
          <w:szCs w:val="28"/>
        </w:rPr>
      </w:pPr>
      <w:r>
        <w:rPr>
          <w:szCs w:val="28"/>
        </w:rPr>
        <w:t>«</w:t>
      </w:r>
      <w:r w:rsidR="00BD411A">
        <w:rPr>
          <w:szCs w:val="28"/>
        </w:rPr>
        <w:t>ОЛЬХОВО-РОГСКОЕ</w:t>
      </w:r>
      <w:r>
        <w:rPr>
          <w:szCs w:val="28"/>
        </w:rPr>
        <w:t xml:space="preserve">  СЕЛЬСКОЕ  ПОСЕЛЕНИЕ»</w:t>
      </w:r>
    </w:p>
    <w:p w:rsidR="00295076" w:rsidRDefault="00295076" w:rsidP="00295076">
      <w:pPr>
        <w:pStyle w:val="22"/>
        <w:jc w:val="center"/>
        <w:rPr>
          <w:szCs w:val="28"/>
        </w:rPr>
      </w:pPr>
    </w:p>
    <w:p w:rsidR="00295076" w:rsidRPr="00963FAF" w:rsidRDefault="00295076" w:rsidP="00295076">
      <w:pPr>
        <w:pStyle w:val="22"/>
        <w:jc w:val="center"/>
        <w:rPr>
          <w:b/>
          <w:sz w:val="36"/>
          <w:szCs w:val="36"/>
        </w:rPr>
      </w:pPr>
      <w:r w:rsidRPr="00963FAF">
        <w:rPr>
          <w:b/>
          <w:sz w:val="36"/>
          <w:szCs w:val="36"/>
        </w:rPr>
        <w:t>АДМИНИСТРАЦИЯ</w:t>
      </w:r>
    </w:p>
    <w:p w:rsidR="00295076" w:rsidRPr="00963FAF" w:rsidRDefault="00BD411A" w:rsidP="00295076">
      <w:pPr>
        <w:pStyle w:val="22"/>
        <w:spacing w:line="276" w:lineRule="auto"/>
        <w:jc w:val="center"/>
        <w:rPr>
          <w:b/>
          <w:sz w:val="36"/>
          <w:szCs w:val="36"/>
        </w:rPr>
      </w:pPr>
      <w:r>
        <w:rPr>
          <w:b/>
          <w:sz w:val="36"/>
          <w:szCs w:val="36"/>
        </w:rPr>
        <w:t>ОЛЬХОВО-РОГСКОГО</w:t>
      </w:r>
      <w:r w:rsidR="00295076" w:rsidRPr="00963FAF">
        <w:rPr>
          <w:b/>
          <w:sz w:val="36"/>
          <w:szCs w:val="36"/>
        </w:rPr>
        <w:t xml:space="preserve">  СЕЛЬСКОГО  ПОСЕЛЕНИЯ</w:t>
      </w:r>
    </w:p>
    <w:p w:rsidR="00295076" w:rsidRPr="007D2E83" w:rsidRDefault="00295076" w:rsidP="00295076">
      <w:pPr>
        <w:pStyle w:val="1"/>
        <w:spacing w:line="276" w:lineRule="auto"/>
        <w:rPr>
          <w:sz w:val="36"/>
          <w:szCs w:val="36"/>
        </w:rPr>
      </w:pPr>
      <w:r w:rsidRPr="007D2E83">
        <w:rPr>
          <w:sz w:val="36"/>
          <w:szCs w:val="36"/>
        </w:rPr>
        <w:t>ПОСТАНОВЛЕНИЕ</w:t>
      </w:r>
    </w:p>
    <w:p w:rsidR="00295076" w:rsidRPr="007D2E83" w:rsidRDefault="00295076" w:rsidP="00295076">
      <w:pPr>
        <w:jc w:val="center"/>
        <w:rPr>
          <w:b/>
          <w:spacing w:val="38"/>
          <w:szCs w:val="26"/>
        </w:rPr>
      </w:pPr>
    </w:p>
    <w:p w:rsidR="00295076" w:rsidRPr="00963FAF" w:rsidRDefault="00295076" w:rsidP="00295076">
      <w:pPr>
        <w:jc w:val="center"/>
        <w:rPr>
          <w:sz w:val="28"/>
          <w:szCs w:val="28"/>
        </w:rPr>
      </w:pPr>
      <w:r w:rsidRPr="00963FAF">
        <w:rPr>
          <w:sz w:val="28"/>
          <w:szCs w:val="28"/>
        </w:rPr>
        <w:t xml:space="preserve">от </w:t>
      </w:r>
      <w:r w:rsidR="0081164E">
        <w:rPr>
          <w:sz w:val="28"/>
          <w:szCs w:val="28"/>
        </w:rPr>
        <w:t>2</w:t>
      </w:r>
      <w:r w:rsidR="004F4BF1">
        <w:rPr>
          <w:sz w:val="28"/>
          <w:szCs w:val="28"/>
        </w:rPr>
        <w:t xml:space="preserve">1 </w:t>
      </w:r>
      <w:r w:rsidR="0081164E">
        <w:rPr>
          <w:sz w:val="28"/>
          <w:szCs w:val="28"/>
        </w:rPr>
        <w:t>июня</w:t>
      </w:r>
      <w:r>
        <w:rPr>
          <w:sz w:val="28"/>
          <w:szCs w:val="28"/>
        </w:rPr>
        <w:t xml:space="preserve"> 202</w:t>
      </w:r>
      <w:r w:rsidR="00BC0183">
        <w:rPr>
          <w:sz w:val="28"/>
          <w:szCs w:val="28"/>
        </w:rPr>
        <w:t>2</w:t>
      </w:r>
      <w:r w:rsidRPr="00963FAF">
        <w:rPr>
          <w:sz w:val="28"/>
          <w:szCs w:val="28"/>
        </w:rPr>
        <w:t xml:space="preserve"> </w:t>
      </w:r>
      <w:r w:rsidRPr="00963FAF">
        <w:rPr>
          <w:sz w:val="28"/>
          <w:szCs w:val="28"/>
        </w:rPr>
        <w:sym w:font="Times New Roman" w:char="2116"/>
      </w:r>
      <w:r w:rsidR="004F4BF1">
        <w:rPr>
          <w:sz w:val="28"/>
          <w:szCs w:val="28"/>
        </w:rPr>
        <w:t xml:space="preserve"> 71</w:t>
      </w:r>
      <w:r w:rsidRPr="00963FAF">
        <w:rPr>
          <w:sz w:val="28"/>
          <w:szCs w:val="28"/>
        </w:rPr>
        <w:t xml:space="preserve"> </w:t>
      </w:r>
    </w:p>
    <w:p w:rsidR="00295076" w:rsidRPr="00963FAF" w:rsidRDefault="00295076" w:rsidP="00295076">
      <w:pPr>
        <w:jc w:val="center"/>
        <w:rPr>
          <w:sz w:val="28"/>
          <w:szCs w:val="28"/>
        </w:rPr>
      </w:pPr>
    </w:p>
    <w:p w:rsidR="00295076" w:rsidRPr="00963FAF" w:rsidRDefault="00BD411A" w:rsidP="00295076">
      <w:pPr>
        <w:jc w:val="center"/>
        <w:rPr>
          <w:sz w:val="28"/>
          <w:szCs w:val="28"/>
        </w:rPr>
      </w:pPr>
      <w:r>
        <w:rPr>
          <w:sz w:val="28"/>
          <w:szCs w:val="28"/>
        </w:rPr>
        <w:t>с.</w:t>
      </w:r>
      <w:r w:rsidR="00185A5A">
        <w:rPr>
          <w:sz w:val="28"/>
          <w:szCs w:val="28"/>
        </w:rPr>
        <w:t xml:space="preserve"> </w:t>
      </w:r>
      <w:r>
        <w:rPr>
          <w:sz w:val="28"/>
          <w:szCs w:val="28"/>
        </w:rPr>
        <w:t>Ольховый Рог</w:t>
      </w:r>
    </w:p>
    <w:p w:rsidR="00360128" w:rsidRDefault="00360128" w:rsidP="00C33618">
      <w:pPr>
        <w:jc w:val="center"/>
        <w:rPr>
          <w:kern w:val="2"/>
          <w:sz w:val="28"/>
          <w:szCs w:val="28"/>
        </w:rPr>
      </w:pPr>
    </w:p>
    <w:p w:rsidR="00E47F5D" w:rsidRPr="00E47F5D" w:rsidRDefault="00E47F5D" w:rsidP="00E47F5D">
      <w:pPr>
        <w:pStyle w:val="ConsPlusTitle"/>
        <w:spacing w:line="276" w:lineRule="auto"/>
        <w:jc w:val="center"/>
        <w:rPr>
          <w:rFonts w:ascii="Times New Roman" w:hAnsi="Times New Roman" w:cs="Times New Roman"/>
          <w:bCs/>
          <w:sz w:val="28"/>
          <w:szCs w:val="28"/>
        </w:rPr>
      </w:pPr>
      <w:r w:rsidRPr="00E47F5D">
        <w:rPr>
          <w:rFonts w:ascii="Times New Roman" w:hAnsi="Times New Roman" w:cs="Times New Roman"/>
          <w:bCs/>
          <w:sz w:val="28"/>
          <w:szCs w:val="28"/>
        </w:rPr>
        <w:t>О системе оплаты труда</w:t>
      </w:r>
    </w:p>
    <w:p w:rsidR="00E47F5D" w:rsidRPr="00E47F5D" w:rsidRDefault="00E47F5D" w:rsidP="00E47F5D">
      <w:pPr>
        <w:pStyle w:val="ConsPlusTitle"/>
        <w:spacing w:line="276" w:lineRule="auto"/>
        <w:jc w:val="center"/>
        <w:rPr>
          <w:rFonts w:ascii="Times New Roman" w:hAnsi="Times New Roman" w:cs="Times New Roman"/>
          <w:bCs/>
          <w:sz w:val="28"/>
          <w:szCs w:val="28"/>
        </w:rPr>
      </w:pPr>
      <w:r w:rsidRPr="00E47F5D">
        <w:rPr>
          <w:rFonts w:ascii="Times New Roman" w:hAnsi="Times New Roman" w:cs="Times New Roman"/>
          <w:bCs/>
          <w:sz w:val="28"/>
          <w:szCs w:val="28"/>
        </w:rPr>
        <w:t xml:space="preserve">работников муниципальных бюджетных учреждений </w:t>
      </w:r>
    </w:p>
    <w:p w:rsidR="00E47F5D" w:rsidRPr="00E47F5D" w:rsidRDefault="00BD411A" w:rsidP="00E47F5D">
      <w:pPr>
        <w:pStyle w:val="ConsPlusTitle"/>
        <w:spacing w:line="276" w:lineRule="auto"/>
        <w:jc w:val="center"/>
        <w:rPr>
          <w:rFonts w:ascii="Times New Roman" w:hAnsi="Times New Roman" w:cs="Times New Roman"/>
          <w:sz w:val="28"/>
          <w:szCs w:val="28"/>
        </w:rPr>
      </w:pPr>
      <w:r>
        <w:rPr>
          <w:rFonts w:ascii="Times New Roman" w:hAnsi="Times New Roman" w:cs="Times New Roman"/>
          <w:bCs/>
          <w:sz w:val="28"/>
          <w:szCs w:val="28"/>
        </w:rPr>
        <w:t>Ольхово-Рогского</w:t>
      </w:r>
      <w:r w:rsidR="00E47F5D" w:rsidRPr="00E47F5D">
        <w:rPr>
          <w:rFonts w:ascii="Times New Roman" w:hAnsi="Times New Roman" w:cs="Times New Roman"/>
          <w:bCs/>
          <w:sz w:val="28"/>
          <w:szCs w:val="28"/>
        </w:rPr>
        <w:t xml:space="preserve"> сельского поселения</w:t>
      </w:r>
    </w:p>
    <w:p w:rsidR="00E47F5D" w:rsidRDefault="00E47F5D" w:rsidP="00E47F5D">
      <w:pPr>
        <w:spacing w:line="276" w:lineRule="auto"/>
        <w:jc w:val="center"/>
        <w:rPr>
          <w:color w:val="000000"/>
        </w:rPr>
      </w:pP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 xml:space="preserve">В соответствии с </w:t>
      </w:r>
      <w:hyperlink r:id="rId9" w:history="1">
        <w:r w:rsidRPr="00E47F5D">
          <w:rPr>
            <w:sz w:val="28"/>
            <w:szCs w:val="28"/>
          </w:rPr>
          <w:t>Областным законом</w:t>
        </w:r>
      </w:hyperlink>
      <w:r w:rsidRPr="00E47F5D">
        <w:rPr>
          <w:color w:val="000000"/>
          <w:sz w:val="28"/>
          <w:szCs w:val="28"/>
        </w:rPr>
        <w:t xml:space="preserve"> от 03.10.2008 № 91-ЗС «О системе оплаты труда работников областных государственных учреждений», постановлением Правительства Ростовской области от 31.12.2015 № 222 </w:t>
      </w:r>
      <w:r w:rsidRPr="00E47F5D">
        <w:rPr>
          <w:color w:val="000000"/>
          <w:sz w:val="28"/>
          <w:szCs w:val="28"/>
        </w:rPr>
        <w:br/>
        <w:t xml:space="preserve">«О системе оплаты труда работников государственных бюджетных, автономных и казённых учреждений Ростовской области», в целях совершенствования системы оплаты труда в зависимости от качества оказываемых муниципальных услуг и эффективности деятельности работников по заданным критериям и показателям Администрация </w:t>
      </w:r>
      <w:r w:rsidR="00BD411A">
        <w:rPr>
          <w:color w:val="000000"/>
          <w:sz w:val="28"/>
          <w:szCs w:val="28"/>
        </w:rPr>
        <w:t>Ольхово-Рогского</w:t>
      </w:r>
      <w:r w:rsidRPr="00E47F5D">
        <w:rPr>
          <w:color w:val="000000"/>
          <w:sz w:val="28"/>
          <w:szCs w:val="28"/>
        </w:rPr>
        <w:t xml:space="preserve"> сельского поселения </w:t>
      </w:r>
      <w:r w:rsidRPr="00E47F5D">
        <w:rPr>
          <w:b/>
          <w:color w:val="000000"/>
          <w:spacing w:val="60"/>
          <w:sz w:val="28"/>
          <w:szCs w:val="28"/>
        </w:rPr>
        <w:t>постановляет:</w:t>
      </w:r>
      <w:r w:rsidRPr="00E47F5D">
        <w:rPr>
          <w:b/>
          <w:color w:val="000000"/>
          <w:spacing w:val="20"/>
          <w:sz w:val="28"/>
          <w:szCs w:val="28"/>
        </w:rPr>
        <w:t xml:space="preserve"> </w:t>
      </w:r>
    </w:p>
    <w:p w:rsidR="00E47F5D" w:rsidRPr="00E47F5D" w:rsidRDefault="00E47F5D" w:rsidP="00E47F5D">
      <w:pPr>
        <w:autoSpaceDE w:val="0"/>
        <w:autoSpaceDN w:val="0"/>
        <w:adjustRightInd w:val="0"/>
        <w:spacing w:line="276" w:lineRule="auto"/>
        <w:ind w:firstLine="720"/>
        <w:jc w:val="both"/>
        <w:rPr>
          <w:rFonts w:ascii="Arial" w:hAnsi="Arial" w:cs="Arial"/>
          <w:sz w:val="28"/>
          <w:szCs w:val="28"/>
        </w:rPr>
      </w:pPr>
    </w:p>
    <w:p w:rsidR="00E47F5D" w:rsidRDefault="00E47F5D" w:rsidP="00E47F5D">
      <w:pPr>
        <w:autoSpaceDE w:val="0"/>
        <w:autoSpaceDN w:val="0"/>
        <w:adjustRightInd w:val="0"/>
        <w:spacing w:line="276" w:lineRule="auto"/>
        <w:ind w:firstLine="698"/>
        <w:jc w:val="both"/>
        <w:rPr>
          <w:sz w:val="28"/>
          <w:szCs w:val="28"/>
        </w:rPr>
      </w:pPr>
      <w:bookmarkStart w:id="0" w:name="sub_1"/>
      <w:r w:rsidRPr="00E47F5D">
        <w:rPr>
          <w:sz w:val="28"/>
          <w:szCs w:val="28"/>
        </w:rPr>
        <w:t xml:space="preserve">1. Утвердить Положение об установлении систем оплаты труда работников муниципальных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w:t>
      </w:r>
      <w:r w:rsidRPr="00E47F5D">
        <w:rPr>
          <w:sz w:val="28"/>
          <w:szCs w:val="28"/>
        </w:rPr>
        <w:t xml:space="preserve"> согласно </w:t>
      </w:r>
      <w:hyperlink w:anchor="sub_1000" w:history="1">
        <w:r w:rsidRPr="00E47F5D">
          <w:rPr>
            <w:sz w:val="28"/>
            <w:szCs w:val="28"/>
          </w:rPr>
          <w:t>приложению</w:t>
        </w:r>
      </w:hyperlink>
      <w:r w:rsidRPr="00E47F5D">
        <w:rPr>
          <w:sz w:val="28"/>
          <w:szCs w:val="28"/>
        </w:rPr>
        <w:t>.</w:t>
      </w:r>
    </w:p>
    <w:p w:rsidR="00E47F5D" w:rsidRPr="00E47F5D" w:rsidRDefault="00CB1D00" w:rsidP="00C26C23">
      <w:pPr>
        <w:autoSpaceDE w:val="0"/>
        <w:autoSpaceDN w:val="0"/>
        <w:adjustRightInd w:val="0"/>
        <w:ind w:firstLine="698"/>
        <w:contextualSpacing/>
        <w:jc w:val="both"/>
        <w:rPr>
          <w:sz w:val="28"/>
          <w:szCs w:val="28"/>
        </w:rPr>
      </w:pPr>
      <w:r>
        <w:rPr>
          <w:sz w:val="28"/>
          <w:szCs w:val="28"/>
        </w:rPr>
        <w:t xml:space="preserve">2. </w:t>
      </w:r>
      <w:bookmarkStart w:id="1" w:name="sub_5"/>
      <w:bookmarkEnd w:id="0"/>
      <w:r w:rsidR="00E47F5D" w:rsidRPr="00E47F5D">
        <w:rPr>
          <w:sz w:val="28"/>
          <w:szCs w:val="28"/>
        </w:rPr>
        <w:t xml:space="preserve">Определить, что финансовое обеспечение расходных обязательств </w:t>
      </w:r>
      <w:r w:rsidR="00BD411A">
        <w:rPr>
          <w:color w:val="000000"/>
          <w:sz w:val="28"/>
          <w:szCs w:val="28"/>
        </w:rPr>
        <w:t>Ольхово-Рогского</w:t>
      </w:r>
      <w:r w:rsidR="00E47F5D" w:rsidRPr="00E47F5D">
        <w:rPr>
          <w:color w:val="000000"/>
          <w:sz w:val="28"/>
          <w:szCs w:val="28"/>
        </w:rPr>
        <w:t xml:space="preserve"> сельского поселения</w:t>
      </w:r>
      <w:r w:rsidR="00E47F5D" w:rsidRPr="00E47F5D">
        <w:rPr>
          <w:sz w:val="28"/>
          <w:szCs w:val="28"/>
        </w:rPr>
        <w:t xml:space="preserve">, связанных с реализацией настоящего постановления, осуществляется в пределах бюджетных ассигнований на предоставление субсидий муниципальным бюджетным учреждениям </w:t>
      </w:r>
      <w:r w:rsidR="00BD411A">
        <w:rPr>
          <w:color w:val="000000"/>
          <w:sz w:val="28"/>
          <w:szCs w:val="28"/>
        </w:rPr>
        <w:t>Ольхово-Рогского</w:t>
      </w:r>
      <w:r w:rsidR="00E47F5D" w:rsidRPr="00E47F5D">
        <w:rPr>
          <w:color w:val="000000"/>
          <w:sz w:val="28"/>
          <w:szCs w:val="28"/>
        </w:rPr>
        <w:t xml:space="preserve"> сельского поселения </w:t>
      </w:r>
      <w:r w:rsidR="00E47F5D" w:rsidRPr="00E47F5D">
        <w:rPr>
          <w:sz w:val="28"/>
          <w:szCs w:val="28"/>
        </w:rPr>
        <w:t xml:space="preserve">на финансовое обеспечение выполнения ими муниципального задания на оказание муниципальных услуг (выполнение работ), предусмотренных в  бюджете </w:t>
      </w:r>
      <w:r w:rsidR="00BD411A">
        <w:rPr>
          <w:color w:val="000000"/>
          <w:sz w:val="28"/>
          <w:szCs w:val="28"/>
        </w:rPr>
        <w:t>Ольхово-Рогского</w:t>
      </w:r>
      <w:r w:rsidR="00E47F5D" w:rsidRPr="00E47F5D">
        <w:rPr>
          <w:color w:val="000000"/>
          <w:sz w:val="28"/>
          <w:szCs w:val="28"/>
        </w:rPr>
        <w:t xml:space="preserve"> сельского поселения </w:t>
      </w:r>
      <w:r w:rsidR="00E47F5D" w:rsidRPr="00E47F5D">
        <w:rPr>
          <w:sz w:val="28"/>
          <w:szCs w:val="28"/>
        </w:rPr>
        <w:t>Миллеровского района.</w:t>
      </w:r>
    </w:p>
    <w:p w:rsidR="00E47F5D" w:rsidRPr="00E47F5D" w:rsidRDefault="00C26C23" w:rsidP="00E47F5D">
      <w:pPr>
        <w:autoSpaceDE w:val="0"/>
        <w:autoSpaceDN w:val="0"/>
        <w:adjustRightInd w:val="0"/>
        <w:spacing w:line="276" w:lineRule="auto"/>
        <w:ind w:firstLine="698"/>
        <w:jc w:val="both"/>
        <w:rPr>
          <w:sz w:val="28"/>
          <w:szCs w:val="28"/>
        </w:rPr>
      </w:pPr>
      <w:bookmarkStart w:id="2" w:name="sub_8"/>
      <w:bookmarkEnd w:id="1"/>
      <w:r>
        <w:rPr>
          <w:sz w:val="28"/>
          <w:szCs w:val="28"/>
        </w:rPr>
        <w:t>3</w:t>
      </w:r>
      <w:r w:rsidR="00E47F5D" w:rsidRPr="00E47F5D">
        <w:rPr>
          <w:sz w:val="28"/>
          <w:szCs w:val="28"/>
        </w:rPr>
        <w:t xml:space="preserve">. Постановление вступает в силу со дня его официального </w:t>
      </w:r>
      <w:bookmarkStart w:id="3" w:name="sub_2001"/>
      <w:bookmarkEnd w:id="2"/>
      <w:r w:rsidR="004F4BF1">
        <w:rPr>
          <w:sz w:val="28"/>
          <w:szCs w:val="28"/>
        </w:rPr>
        <w:t>опубликования</w:t>
      </w:r>
      <w:r w:rsidR="00E47F5D" w:rsidRPr="00E47F5D">
        <w:rPr>
          <w:sz w:val="28"/>
          <w:szCs w:val="28"/>
        </w:rPr>
        <w:t>.</w:t>
      </w:r>
    </w:p>
    <w:p w:rsidR="00E47F5D" w:rsidRPr="00E47F5D" w:rsidRDefault="00C26C23" w:rsidP="00E47F5D">
      <w:pPr>
        <w:pStyle w:val="ConsPlusNormal"/>
        <w:spacing w:line="276" w:lineRule="auto"/>
        <w:ind w:firstLine="709"/>
        <w:jc w:val="both"/>
      </w:pPr>
      <w:bookmarkStart w:id="4" w:name="sub_9"/>
      <w:bookmarkEnd w:id="3"/>
      <w:r>
        <w:lastRenderedPageBreak/>
        <w:t>4</w:t>
      </w:r>
      <w:r w:rsidR="00E47F5D" w:rsidRPr="00E47F5D">
        <w:t>. Контроль за выполнением постановления оставляю за собой.</w:t>
      </w:r>
    </w:p>
    <w:p w:rsidR="00E47F5D" w:rsidRDefault="00E47F5D" w:rsidP="00E47F5D">
      <w:pPr>
        <w:pStyle w:val="2"/>
        <w:rPr>
          <w:sz w:val="28"/>
          <w:szCs w:val="28"/>
        </w:rPr>
      </w:pPr>
    </w:p>
    <w:p w:rsidR="0038548A" w:rsidRDefault="0038548A" w:rsidP="00E47F5D">
      <w:pPr>
        <w:pStyle w:val="2"/>
        <w:rPr>
          <w:sz w:val="28"/>
          <w:szCs w:val="28"/>
        </w:rPr>
      </w:pPr>
    </w:p>
    <w:p w:rsidR="00E47F5D" w:rsidRPr="00E47F5D" w:rsidRDefault="00E47F5D" w:rsidP="00E47F5D">
      <w:pPr>
        <w:pStyle w:val="2"/>
        <w:spacing w:after="0" w:line="276" w:lineRule="auto"/>
        <w:jc w:val="both"/>
        <w:rPr>
          <w:sz w:val="28"/>
          <w:szCs w:val="28"/>
        </w:rPr>
      </w:pPr>
      <w:r w:rsidRPr="00E47F5D">
        <w:rPr>
          <w:sz w:val="28"/>
          <w:szCs w:val="28"/>
        </w:rPr>
        <w:t>Глава Администрации</w:t>
      </w:r>
    </w:p>
    <w:p w:rsidR="00E47F5D" w:rsidRPr="00E47F5D" w:rsidRDefault="00BD411A" w:rsidP="00E47F5D">
      <w:pPr>
        <w:pStyle w:val="2"/>
        <w:spacing w:after="0" w:line="276" w:lineRule="auto"/>
        <w:jc w:val="both"/>
        <w:rPr>
          <w:sz w:val="28"/>
          <w:szCs w:val="28"/>
        </w:rPr>
      </w:pPr>
      <w:r>
        <w:rPr>
          <w:sz w:val="28"/>
          <w:szCs w:val="28"/>
        </w:rPr>
        <w:t>Ольхово-Рогского</w:t>
      </w:r>
      <w:r w:rsidR="00E47F5D" w:rsidRPr="00E47F5D">
        <w:rPr>
          <w:sz w:val="28"/>
          <w:szCs w:val="28"/>
        </w:rPr>
        <w:t xml:space="preserve"> сельского поселения                                     </w:t>
      </w:r>
      <w:proofErr w:type="spellStart"/>
      <w:r w:rsidR="0073334E">
        <w:rPr>
          <w:sz w:val="28"/>
          <w:szCs w:val="28"/>
        </w:rPr>
        <w:t>С.Н.Морозов</w:t>
      </w:r>
      <w:proofErr w:type="spellEnd"/>
      <w:r w:rsidR="00B21606">
        <w:rPr>
          <w:sz w:val="28"/>
          <w:szCs w:val="28"/>
        </w:rPr>
        <w:t xml:space="preserve"> </w:t>
      </w:r>
      <w:r w:rsidR="00E47F5D">
        <w:rPr>
          <w:sz w:val="28"/>
          <w:szCs w:val="28"/>
        </w:rPr>
        <w:t xml:space="preserve"> </w:t>
      </w: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E47F5D" w:rsidRDefault="00E47F5D" w:rsidP="00E47F5D">
      <w:pPr>
        <w:pStyle w:val="2"/>
        <w:jc w:val="both"/>
      </w:pPr>
    </w:p>
    <w:p w:rsidR="00C26C23" w:rsidRDefault="00C26C23" w:rsidP="00E47F5D">
      <w:pPr>
        <w:pStyle w:val="2"/>
        <w:jc w:val="both"/>
      </w:pPr>
    </w:p>
    <w:p w:rsidR="00C26C23" w:rsidRDefault="00C26C23" w:rsidP="00E47F5D">
      <w:pPr>
        <w:pStyle w:val="2"/>
        <w:jc w:val="both"/>
      </w:pPr>
    </w:p>
    <w:p w:rsidR="00C26C23" w:rsidRDefault="00C26C23" w:rsidP="00E47F5D">
      <w:pPr>
        <w:pStyle w:val="2"/>
        <w:jc w:val="both"/>
      </w:pPr>
    </w:p>
    <w:p w:rsidR="00C26C23" w:rsidRDefault="00C26C23" w:rsidP="00E47F5D">
      <w:pPr>
        <w:pStyle w:val="2"/>
        <w:jc w:val="both"/>
      </w:pPr>
    </w:p>
    <w:p w:rsidR="00C26C23" w:rsidRDefault="00C26C23" w:rsidP="00E47F5D">
      <w:pPr>
        <w:pStyle w:val="2"/>
        <w:jc w:val="both"/>
      </w:pPr>
    </w:p>
    <w:p w:rsidR="00C26C23" w:rsidRDefault="00C26C23" w:rsidP="00E47F5D">
      <w:pPr>
        <w:pStyle w:val="2"/>
        <w:jc w:val="both"/>
      </w:pPr>
    </w:p>
    <w:p w:rsidR="00C26C23" w:rsidRDefault="00C26C23" w:rsidP="00E47F5D">
      <w:pPr>
        <w:pStyle w:val="2"/>
        <w:jc w:val="both"/>
      </w:pPr>
    </w:p>
    <w:p w:rsidR="00C26C23" w:rsidRDefault="00C26C23" w:rsidP="00E47F5D">
      <w:pPr>
        <w:pStyle w:val="2"/>
        <w:jc w:val="both"/>
      </w:pPr>
    </w:p>
    <w:p w:rsidR="0081164E" w:rsidRDefault="0081164E" w:rsidP="00E47F5D">
      <w:pPr>
        <w:pStyle w:val="2"/>
        <w:jc w:val="both"/>
      </w:pPr>
    </w:p>
    <w:p w:rsidR="00C26C23" w:rsidRDefault="00C26C23" w:rsidP="00E47F5D">
      <w:pPr>
        <w:pStyle w:val="2"/>
        <w:jc w:val="both"/>
      </w:pPr>
    </w:p>
    <w:p w:rsidR="00E47F5D" w:rsidRDefault="00E47F5D" w:rsidP="00E47F5D">
      <w:pPr>
        <w:pStyle w:val="2"/>
        <w:spacing w:after="0" w:line="240" w:lineRule="auto"/>
        <w:jc w:val="both"/>
      </w:pPr>
      <w:r w:rsidRPr="00FD4FD6">
        <w:t>Постан</w:t>
      </w:r>
      <w:r>
        <w:t xml:space="preserve">овление вносит сектор экономики и финансов </w:t>
      </w:r>
    </w:p>
    <w:p w:rsidR="00E47F5D" w:rsidRDefault="00E47F5D" w:rsidP="00E47F5D">
      <w:pPr>
        <w:pStyle w:val="2"/>
        <w:spacing w:after="0" w:line="240" w:lineRule="auto"/>
        <w:jc w:val="both"/>
      </w:pPr>
      <w:r>
        <w:t xml:space="preserve">Администрации </w:t>
      </w:r>
      <w:r w:rsidR="00BD411A">
        <w:t>Ольхово-Рогского</w:t>
      </w:r>
      <w:r>
        <w:t xml:space="preserve"> сельского поселения</w:t>
      </w:r>
    </w:p>
    <w:bookmarkEnd w:id="4"/>
    <w:p w:rsidR="0081164E" w:rsidRDefault="0081164E" w:rsidP="00C26C23">
      <w:pPr>
        <w:jc w:val="right"/>
        <w:rPr>
          <w:sz w:val="28"/>
        </w:rPr>
      </w:pPr>
    </w:p>
    <w:p w:rsidR="000E1EB7" w:rsidRPr="00C26C23" w:rsidRDefault="000E1EB7" w:rsidP="00C26C23">
      <w:pPr>
        <w:jc w:val="right"/>
        <w:rPr>
          <w:sz w:val="28"/>
        </w:rPr>
      </w:pPr>
      <w:r w:rsidRPr="00C26C23">
        <w:rPr>
          <w:sz w:val="28"/>
        </w:rPr>
        <w:lastRenderedPageBreak/>
        <w:t>Приложение</w:t>
      </w:r>
    </w:p>
    <w:p w:rsidR="000E1EB7" w:rsidRPr="00C26C23" w:rsidRDefault="000E1EB7" w:rsidP="00C26C23">
      <w:pPr>
        <w:jc w:val="right"/>
        <w:rPr>
          <w:bCs/>
          <w:sz w:val="28"/>
        </w:rPr>
      </w:pPr>
      <w:r w:rsidRPr="00C26C23">
        <w:rPr>
          <w:bCs/>
          <w:sz w:val="28"/>
        </w:rPr>
        <w:t xml:space="preserve">к </w:t>
      </w:r>
      <w:hyperlink w:anchor="sub_0" w:history="1">
        <w:r w:rsidRPr="00C26C23">
          <w:rPr>
            <w:bCs/>
            <w:sz w:val="28"/>
          </w:rPr>
          <w:t>постановлению</w:t>
        </w:r>
      </w:hyperlink>
      <w:r w:rsidRPr="00C26C23">
        <w:rPr>
          <w:bCs/>
          <w:sz w:val="28"/>
        </w:rPr>
        <w:t xml:space="preserve"> Администрации</w:t>
      </w:r>
    </w:p>
    <w:p w:rsidR="000E1EB7" w:rsidRPr="00C26C23" w:rsidRDefault="00BD411A" w:rsidP="00C26C23">
      <w:pPr>
        <w:jc w:val="right"/>
        <w:rPr>
          <w:bCs/>
          <w:sz w:val="28"/>
        </w:rPr>
      </w:pPr>
      <w:r>
        <w:rPr>
          <w:bCs/>
          <w:sz w:val="28"/>
        </w:rPr>
        <w:t>Ольхово-Рогского</w:t>
      </w:r>
      <w:r w:rsidR="000E1EB7" w:rsidRPr="00C26C23">
        <w:rPr>
          <w:bCs/>
          <w:sz w:val="28"/>
        </w:rPr>
        <w:t xml:space="preserve"> сельского поселения</w:t>
      </w:r>
    </w:p>
    <w:p w:rsidR="00E47F5D" w:rsidRPr="00C26C23" w:rsidRDefault="000E1EB7" w:rsidP="00C26C23">
      <w:pPr>
        <w:jc w:val="right"/>
        <w:rPr>
          <w:color w:val="000000"/>
          <w:sz w:val="28"/>
        </w:rPr>
      </w:pPr>
      <w:r w:rsidRPr="00C26C23">
        <w:rPr>
          <w:bCs/>
          <w:sz w:val="28"/>
        </w:rPr>
        <w:t xml:space="preserve">                                                                                           от  </w:t>
      </w:r>
      <w:r w:rsidR="0081164E">
        <w:rPr>
          <w:bCs/>
          <w:sz w:val="28"/>
        </w:rPr>
        <w:t>2</w:t>
      </w:r>
      <w:r w:rsidR="004F4BF1">
        <w:rPr>
          <w:bCs/>
          <w:sz w:val="28"/>
        </w:rPr>
        <w:t>1</w:t>
      </w:r>
      <w:r w:rsidR="0081164E">
        <w:rPr>
          <w:bCs/>
          <w:sz w:val="28"/>
        </w:rPr>
        <w:t>.06.</w:t>
      </w:r>
      <w:r w:rsidRPr="00C26C23">
        <w:rPr>
          <w:bCs/>
          <w:sz w:val="28"/>
        </w:rPr>
        <w:t xml:space="preserve">2022 г. № </w:t>
      </w:r>
      <w:r w:rsidR="004F4BF1">
        <w:rPr>
          <w:bCs/>
          <w:sz w:val="28"/>
        </w:rPr>
        <w:t>71</w:t>
      </w:r>
    </w:p>
    <w:p w:rsidR="00E47F5D" w:rsidRDefault="00E47F5D" w:rsidP="00E47F5D">
      <w:pPr>
        <w:autoSpaceDE w:val="0"/>
        <w:autoSpaceDN w:val="0"/>
        <w:adjustRightInd w:val="0"/>
        <w:spacing w:line="276" w:lineRule="auto"/>
        <w:jc w:val="center"/>
        <w:outlineLvl w:val="0"/>
        <w:rPr>
          <w:color w:val="000000"/>
          <w:sz w:val="28"/>
          <w:szCs w:val="28"/>
        </w:rPr>
      </w:pPr>
    </w:p>
    <w:p w:rsidR="000E1EB7" w:rsidRPr="00E47F5D" w:rsidRDefault="000E1EB7" w:rsidP="00E47F5D">
      <w:pPr>
        <w:autoSpaceDE w:val="0"/>
        <w:autoSpaceDN w:val="0"/>
        <w:adjustRightInd w:val="0"/>
        <w:spacing w:line="276" w:lineRule="auto"/>
        <w:jc w:val="center"/>
        <w:outlineLvl w:val="0"/>
        <w:rPr>
          <w:color w:val="000000"/>
          <w:sz w:val="28"/>
          <w:szCs w:val="28"/>
        </w:rPr>
      </w:pPr>
    </w:p>
    <w:p w:rsidR="00E47F5D" w:rsidRPr="0081164E" w:rsidRDefault="00E47F5D" w:rsidP="00E47F5D">
      <w:pPr>
        <w:autoSpaceDE w:val="0"/>
        <w:autoSpaceDN w:val="0"/>
        <w:adjustRightInd w:val="0"/>
        <w:spacing w:line="276" w:lineRule="auto"/>
        <w:jc w:val="center"/>
        <w:outlineLvl w:val="0"/>
        <w:rPr>
          <w:b/>
          <w:color w:val="000000"/>
          <w:sz w:val="28"/>
          <w:szCs w:val="28"/>
        </w:rPr>
      </w:pPr>
      <w:r w:rsidRPr="0081164E">
        <w:rPr>
          <w:b/>
          <w:color w:val="000000"/>
          <w:sz w:val="28"/>
          <w:szCs w:val="28"/>
        </w:rPr>
        <w:t>ПОЛОЖЕНИЕ</w:t>
      </w:r>
      <w:r w:rsidRPr="0081164E">
        <w:rPr>
          <w:b/>
          <w:color w:val="000000"/>
          <w:sz w:val="28"/>
          <w:szCs w:val="28"/>
        </w:rPr>
        <w:br/>
        <w:t>об установлении систем оплаты труда работников</w:t>
      </w:r>
      <w:r w:rsidR="0038548A" w:rsidRPr="0081164E">
        <w:rPr>
          <w:b/>
          <w:color w:val="000000"/>
          <w:sz w:val="28"/>
          <w:szCs w:val="28"/>
        </w:rPr>
        <w:t xml:space="preserve"> </w:t>
      </w:r>
      <w:r w:rsidRPr="0081164E">
        <w:rPr>
          <w:b/>
          <w:color w:val="000000"/>
          <w:sz w:val="28"/>
          <w:szCs w:val="28"/>
        </w:rPr>
        <w:t>муниципальных бюджетных учреждений</w:t>
      </w:r>
      <w:r w:rsidR="0038548A" w:rsidRPr="0081164E">
        <w:rPr>
          <w:b/>
          <w:color w:val="000000"/>
          <w:sz w:val="28"/>
          <w:szCs w:val="28"/>
        </w:rPr>
        <w:t xml:space="preserve"> </w:t>
      </w:r>
      <w:r w:rsidR="00BD411A">
        <w:rPr>
          <w:b/>
          <w:color w:val="000000"/>
          <w:sz w:val="28"/>
          <w:szCs w:val="28"/>
        </w:rPr>
        <w:t>Ольхово-Рогского</w:t>
      </w:r>
      <w:r w:rsidRPr="0081164E">
        <w:rPr>
          <w:b/>
          <w:color w:val="000000"/>
          <w:sz w:val="28"/>
          <w:szCs w:val="28"/>
        </w:rPr>
        <w:t xml:space="preserve"> сельского поселения </w:t>
      </w:r>
    </w:p>
    <w:p w:rsidR="00E47F5D" w:rsidRPr="0081164E" w:rsidRDefault="00E47F5D" w:rsidP="00E47F5D">
      <w:pPr>
        <w:autoSpaceDE w:val="0"/>
        <w:autoSpaceDN w:val="0"/>
        <w:adjustRightInd w:val="0"/>
        <w:spacing w:line="276" w:lineRule="auto"/>
        <w:jc w:val="center"/>
        <w:outlineLvl w:val="0"/>
        <w:rPr>
          <w:b/>
          <w:bCs/>
          <w:color w:val="26282F"/>
          <w:sz w:val="28"/>
          <w:szCs w:val="28"/>
        </w:rPr>
      </w:pPr>
      <w:r w:rsidRPr="0081164E">
        <w:rPr>
          <w:b/>
          <w:color w:val="000000"/>
          <w:sz w:val="28"/>
          <w:szCs w:val="28"/>
        </w:rPr>
        <w:t>(далее – Положение)</w:t>
      </w: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5" w:name="sub_100"/>
      <w:r w:rsidRPr="00E47F5D">
        <w:rPr>
          <w:color w:val="000000"/>
          <w:sz w:val="28"/>
          <w:szCs w:val="28"/>
        </w:rPr>
        <w:t xml:space="preserve">1. Настоящее Положение определяет общие подходы к формированию систем оплаты труда работников муниципальных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 которые включают в себя размеры должностных окладов, ставок заработной платы, выплаты компенсационного и стимулирующего характера.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6" w:name="sub_200"/>
      <w:bookmarkEnd w:id="5"/>
      <w:r w:rsidRPr="00E47F5D">
        <w:rPr>
          <w:color w:val="000000"/>
          <w:sz w:val="28"/>
          <w:szCs w:val="28"/>
        </w:rPr>
        <w:t>2. Системы оплаты труда работников муниципальных бюджетных учреждений устанавливаются с учетом:</w:t>
      </w:r>
    </w:p>
    <w:bookmarkEnd w:id="6"/>
    <w:p w:rsidR="00E47F5D" w:rsidRPr="00E47F5D" w:rsidRDefault="004062B1" w:rsidP="00E47F5D">
      <w:pPr>
        <w:autoSpaceDE w:val="0"/>
        <w:autoSpaceDN w:val="0"/>
        <w:adjustRightInd w:val="0"/>
        <w:spacing w:line="276" w:lineRule="auto"/>
        <w:ind w:firstLine="698"/>
        <w:jc w:val="both"/>
        <w:rPr>
          <w:sz w:val="28"/>
          <w:szCs w:val="28"/>
        </w:rPr>
      </w:pPr>
      <w:r w:rsidRPr="00E47F5D">
        <w:rPr>
          <w:sz w:val="28"/>
          <w:szCs w:val="28"/>
        </w:rPr>
        <w:fldChar w:fldCharType="begin"/>
      </w:r>
      <w:r w:rsidR="00E47F5D" w:rsidRPr="00E47F5D">
        <w:rPr>
          <w:sz w:val="28"/>
          <w:szCs w:val="28"/>
        </w:rPr>
        <w:instrText>HYPERLINK "garantF1://8186.0"</w:instrText>
      </w:r>
      <w:r w:rsidRPr="00E47F5D">
        <w:rPr>
          <w:sz w:val="28"/>
          <w:szCs w:val="28"/>
        </w:rPr>
        <w:fldChar w:fldCharType="separate"/>
      </w:r>
      <w:r w:rsidR="00E47F5D" w:rsidRPr="00E47F5D">
        <w:rPr>
          <w:sz w:val="28"/>
          <w:szCs w:val="28"/>
        </w:rPr>
        <w:t>Единого тарифно-квалификационного справочника</w:t>
      </w:r>
      <w:r w:rsidRPr="00E47F5D">
        <w:rPr>
          <w:sz w:val="28"/>
          <w:szCs w:val="28"/>
        </w:rPr>
        <w:fldChar w:fldCharType="end"/>
      </w:r>
      <w:r w:rsidR="00E47F5D" w:rsidRPr="00E47F5D">
        <w:rPr>
          <w:sz w:val="28"/>
          <w:szCs w:val="28"/>
        </w:rPr>
        <w:t xml:space="preserve"> работ и профессий рабочих и </w:t>
      </w:r>
      <w:hyperlink r:id="rId10" w:history="1">
        <w:r w:rsidR="00E47F5D" w:rsidRPr="00E47F5D">
          <w:rPr>
            <w:sz w:val="28"/>
            <w:szCs w:val="28"/>
          </w:rPr>
          <w:t>Единого квалификационного справочника</w:t>
        </w:r>
      </w:hyperlink>
      <w:r w:rsidR="00E47F5D" w:rsidRPr="00E47F5D">
        <w:rPr>
          <w:sz w:val="28"/>
          <w:szCs w:val="28"/>
        </w:rPr>
        <w:t xml:space="preserve"> должностей руководителей, специалистов и служащих или профессиональных стандартов;</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обеспечения государственных гарантий по оплате труда;</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профессиональных квалификационных групп, утверждаемых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оплаты труда;</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 xml:space="preserve">перечня видов выплат компенсационного характера и порядка их установления в муниципальных бюджетных учреждениях </w:t>
      </w:r>
      <w:r w:rsidR="00BD411A">
        <w:rPr>
          <w:color w:val="000000"/>
          <w:sz w:val="28"/>
          <w:szCs w:val="28"/>
        </w:rPr>
        <w:t>Ольхово-Рогского</w:t>
      </w:r>
      <w:r w:rsidRPr="00E47F5D">
        <w:rPr>
          <w:color w:val="000000"/>
          <w:sz w:val="28"/>
          <w:szCs w:val="28"/>
        </w:rPr>
        <w:t xml:space="preserve"> сельского поселения</w:t>
      </w:r>
      <w:r w:rsidRPr="00E47F5D">
        <w:rPr>
          <w:sz w:val="28"/>
          <w:szCs w:val="28"/>
        </w:rPr>
        <w:t xml:space="preserve"> согласно </w:t>
      </w:r>
      <w:hyperlink w:anchor="sub_1100" w:history="1">
        <w:r w:rsidRPr="00E47F5D">
          <w:rPr>
            <w:sz w:val="28"/>
            <w:szCs w:val="28"/>
          </w:rPr>
          <w:t>приложению № 1</w:t>
        </w:r>
      </w:hyperlink>
      <w:r w:rsidRPr="00E47F5D">
        <w:rPr>
          <w:sz w:val="28"/>
          <w:szCs w:val="28"/>
        </w:rPr>
        <w:t xml:space="preserve"> к настоящему Положению;</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sz w:val="28"/>
          <w:szCs w:val="28"/>
        </w:rPr>
        <w:t xml:space="preserve">перечня видов выплат стимулирующего характера и порядка их установления в муниципальных бюджетных учреждениях </w:t>
      </w:r>
      <w:r w:rsidR="00BD411A">
        <w:rPr>
          <w:color w:val="000000"/>
          <w:sz w:val="28"/>
          <w:szCs w:val="28"/>
        </w:rPr>
        <w:t>Ольхово-Рогского</w:t>
      </w:r>
      <w:r w:rsidRPr="00E47F5D">
        <w:rPr>
          <w:color w:val="000000"/>
          <w:sz w:val="28"/>
          <w:szCs w:val="28"/>
        </w:rPr>
        <w:t xml:space="preserve"> сельского поселения</w:t>
      </w:r>
      <w:r w:rsidRPr="00E47F5D">
        <w:rPr>
          <w:sz w:val="28"/>
          <w:szCs w:val="28"/>
        </w:rPr>
        <w:t xml:space="preserve"> согласно </w:t>
      </w:r>
      <w:hyperlink w:anchor="sub_1200" w:history="1">
        <w:r w:rsidRPr="00E47F5D">
          <w:rPr>
            <w:sz w:val="28"/>
            <w:szCs w:val="28"/>
          </w:rPr>
          <w:t>приложению № 2</w:t>
        </w:r>
      </w:hyperlink>
      <w:r w:rsidRPr="00E47F5D">
        <w:rPr>
          <w:sz w:val="28"/>
          <w:szCs w:val="28"/>
        </w:rPr>
        <w:t xml:space="preserve"> к н</w:t>
      </w:r>
      <w:r w:rsidRPr="00E47F5D">
        <w:rPr>
          <w:color w:val="000000"/>
          <w:sz w:val="28"/>
          <w:szCs w:val="28"/>
        </w:rPr>
        <w:t>астоящему Положению;</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 xml:space="preserve">примерных положений об оплате труда работников муниципальных бюджетных учреждений по видам экономической деятельности, утверждаемых Администрацией </w:t>
      </w:r>
      <w:r w:rsidR="00BD411A">
        <w:rPr>
          <w:color w:val="000000"/>
          <w:sz w:val="28"/>
          <w:szCs w:val="28"/>
        </w:rPr>
        <w:t>Ольхово-Рогского</w:t>
      </w:r>
      <w:r w:rsidRPr="00E47F5D">
        <w:rPr>
          <w:color w:val="000000"/>
          <w:sz w:val="28"/>
          <w:szCs w:val="28"/>
        </w:rPr>
        <w:t xml:space="preserve"> сельского поселения (далее – примерные положения об оплате труда работников учреждений);</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рекомендаций районной трехсторонней комиссии по регулированию социально-трудовых отношений по установлению на местном уровне систем оплаты труда работников муниципальных бюджетных учреждений;</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lastRenderedPageBreak/>
        <w:t>рекомендаций органов местного самоуправления по установлению условий оплаты труда с учетом отраслевой специфики муниципальных бюджетных учреждений;</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мнения представительного органа работников.</w:t>
      </w:r>
    </w:p>
    <w:p w:rsidR="00E47F5D" w:rsidRDefault="00E47F5D" w:rsidP="00E47F5D">
      <w:pPr>
        <w:autoSpaceDE w:val="0"/>
        <w:autoSpaceDN w:val="0"/>
        <w:adjustRightInd w:val="0"/>
        <w:spacing w:line="276" w:lineRule="auto"/>
        <w:ind w:firstLine="698"/>
        <w:jc w:val="both"/>
        <w:rPr>
          <w:color w:val="000000"/>
          <w:sz w:val="28"/>
          <w:szCs w:val="28"/>
        </w:rPr>
      </w:pPr>
      <w:bookmarkStart w:id="7" w:name="sub_300"/>
      <w:r w:rsidRPr="00E47F5D">
        <w:rPr>
          <w:color w:val="000000"/>
          <w:sz w:val="28"/>
          <w:szCs w:val="28"/>
        </w:rPr>
        <w:t>2.1. Системы оплаты труда работников муниципальных бюджетных учреждений устанавливаются с учетом примерных положений об оплате труда работников бюджетных учреждений по видам экономической деятельности, утверждаемых Правительством Ростовской области. Указанные примерные положения для муниципальных бюджетных учреждений носят рекомендательный характер.</w:t>
      </w:r>
    </w:p>
    <w:p w:rsidR="002D0031" w:rsidRPr="002D0031" w:rsidRDefault="002D0031" w:rsidP="002D0031">
      <w:pPr>
        <w:autoSpaceDE w:val="0"/>
        <w:autoSpaceDN w:val="0"/>
        <w:adjustRightInd w:val="0"/>
        <w:spacing w:line="276" w:lineRule="auto"/>
        <w:ind w:firstLine="698"/>
        <w:jc w:val="both"/>
        <w:rPr>
          <w:color w:val="000000"/>
          <w:sz w:val="28"/>
          <w:szCs w:val="28"/>
          <w:highlight w:val="yellow"/>
        </w:rPr>
      </w:pPr>
      <w:r w:rsidRPr="002D0031">
        <w:rPr>
          <w:color w:val="000000"/>
          <w:sz w:val="28"/>
          <w:szCs w:val="28"/>
          <w:highlight w:val="yellow"/>
        </w:rPr>
        <w:t xml:space="preserve">2.2. Администрация </w:t>
      </w:r>
      <w:r>
        <w:rPr>
          <w:color w:val="000000"/>
          <w:sz w:val="28"/>
          <w:szCs w:val="28"/>
          <w:highlight w:val="yellow"/>
        </w:rPr>
        <w:t>Ольхово-Рогского</w:t>
      </w:r>
      <w:bookmarkStart w:id="8" w:name="_GoBack"/>
      <w:bookmarkEnd w:id="8"/>
      <w:r w:rsidRPr="002D0031">
        <w:rPr>
          <w:color w:val="000000"/>
          <w:sz w:val="28"/>
          <w:szCs w:val="28"/>
          <w:highlight w:val="yellow"/>
        </w:rPr>
        <w:t xml:space="preserve"> сельского поселения (далее – орган местного самоуправления), при утверждении примерных положений об оплате труда работников подведомственных муниципальных учреждений по видам экономической деятельности предусматривает условие о </w:t>
      </w:r>
      <w:proofErr w:type="spellStart"/>
      <w:r w:rsidRPr="002D0031">
        <w:rPr>
          <w:color w:val="000000"/>
          <w:sz w:val="28"/>
          <w:szCs w:val="28"/>
          <w:highlight w:val="yellow"/>
        </w:rPr>
        <w:t>непревышении</w:t>
      </w:r>
      <w:proofErr w:type="spellEnd"/>
      <w:r w:rsidRPr="002D0031">
        <w:rPr>
          <w:color w:val="000000"/>
          <w:sz w:val="28"/>
          <w:szCs w:val="28"/>
          <w:highlight w:val="yellow"/>
        </w:rPr>
        <w:t xml:space="preserve"> расчетного среднемесячного уровня заработной платы работников указанных учреждений над расчетным среднемесячным уровнем оплаты труда муниципальных служащих и работников, замещающих должности, не являющиеся должностями муниципальной службы, указанного органа местного самоуправления в отношении учреждений, осуществляющих исполнение муниципальных функций, наделенных в случаях, предусмотренных законодательством, полномочиями по осуществлению муниципальных функций, возложенных на указанный орган местного самоуправления, а также обеспечивающих деятельность  органа местного самоуправления (административно-хозяйственное, информационно-техническое и кадровое обеспечение, делопроизводство, бухгалтерский учет и отчетность). </w:t>
      </w:r>
    </w:p>
    <w:p w:rsidR="002D0031" w:rsidRPr="002D0031" w:rsidRDefault="002D0031" w:rsidP="002D0031">
      <w:pPr>
        <w:autoSpaceDE w:val="0"/>
        <w:autoSpaceDN w:val="0"/>
        <w:adjustRightInd w:val="0"/>
        <w:spacing w:line="276" w:lineRule="auto"/>
        <w:ind w:firstLine="698"/>
        <w:jc w:val="both"/>
        <w:rPr>
          <w:color w:val="000000"/>
          <w:sz w:val="28"/>
          <w:szCs w:val="28"/>
          <w:highlight w:val="yellow"/>
        </w:rPr>
      </w:pPr>
      <w:r w:rsidRPr="002D0031">
        <w:rPr>
          <w:color w:val="000000"/>
          <w:sz w:val="28"/>
          <w:szCs w:val="28"/>
          <w:highlight w:val="yellow"/>
        </w:rPr>
        <w:t>2.3. Расчетный среднемесячный уровень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 определяется путем деления установленного объема бюджетных ассигнований на оплату труда муниципальных служащих и работников, замещающих должности, не являющиеся должностями муниципальной службы, органа местного самоуправления на установленную численность муниципальных служащих и работников, замещающих должности, не являющиеся должностями муниципальной службы, органа местного самоуправления и деления полученного результата на 12 (количество месяцев в году) и доводится органом местного самоуправления до руководителя подведомственного муниципального учреждения, указанного в пункте 2.2 настоящего Положения.</w:t>
      </w:r>
    </w:p>
    <w:p w:rsidR="002D0031" w:rsidRPr="00E47F5D" w:rsidRDefault="002D0031" w:rsidP="002D0031">
      <w:pPr>
        <w:autoSpaceDE w:val="0"/>
        <w:autoSpaceDN w:val="0"/>
        <w:adjustRightInd w:val="0"/>
        <w:spacing w:line="276" w:lineRule="auto"/>
        <w:ind w:firstLine="698"/>
        <w:jc w:val="both"/>
        <w:rPr>
          <w:color w:val="000000"/>
          <w:sz w:val="28"/>
          <w:szCs w:val="28"/>
        </w:rPr>
      </w:pPr>
      <w:r w:rsidRPr="002D0031">
        <w:rPr>
          <w:color w:val="000000"/>
          <w:sz w:val="28"/>
          <w:szCs w:val="28"/>
          <w:highlight w:val="yellow"/>
        </w:rPr>
        <w:lastRenderedPageBreak/>
        <w:t>Расчетный среднемесячный уровень заработной платы работников подведомственного муниципального учреждения, указанного в пункте 2.2 настоящего Положения,  определяется  путем деления установленного объема бюджетных ассигнований на оплату труда работников подведомственного муниципального учреждения (без учета объема бюджетных ассигнований, предусматриваемых на финансовое обеспечение расходов, связанных с выплатой компенсационного характера, установленной в соответствии с постановлением Правительства Российской Федерации от 07.10.1993 № 1004 «Об установлении для работников предприятий, учреждений и организаций отдельных районов Ростовской области коэффициента к заработной плате за работу в пустынной и безводной местности») на численность работников подведомственного муниципального учреждения в соответствии с утвержденным штатным расписанием и деления полученного результата на 12 (количество месяцев в году)».</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3. Размеры должностных окладов руководителей, специалистов и служащих, ставок заработной платы по профессиям рабочих устанавливаются с учетом обеспечения их дифференциации в зависимости от сложности выполняемых работ на основе профессиональных квалификационных групп (квалификационных уровней профессиональных квалификационных групп).</w:t>
      </w:r>
    </w:p>
    <w:bookmarkEnd w:id="7"/>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По должностям служащих, не включенным в профессиональные квалификационные группы, размеры должностных окладов устанавливаются в зависимости от сложности труда.</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В целях совершенствования порядка установления должностных окладов, ставок заработной платы средства в структуре заработной платы перераспределяются на увеличение доли условно-постоянной части (выплаты по должностным окладам, ставкам заработной платы) путем сбалансирования структуры заработной платы.</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Размеры доли условно-постоянной части заработной платы работников, а также оптимального соотношения выплат компенсационного и стимулирующего характера в структуре заработной платы устанавливаются органами местного самоуправления.</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 xml:space="preserve">Минимальные размеры должностных окладов общеотраслевых должностей руководителей структурных подразделений, специалистов, служащих и минимальные размеры ставок заработной платы общеотраслевых профессий рабочих устанавливаются в муниципальных бюджетных учреждениях согласно </w:t>
      </w:r>
      <w:hyperlink w:anchor="sub_1300" w:history="1">
        <w:r w:rsidRPr="00E47F5D">
          <w:rPr>
            <w:sz w:val="28"/>
            <w:szCs w:val="28"/>
          </w:rPr>
          <w:t>приложению № 3</w:t>
        </w:r>
      </w:hyperlink>
      <w:r w:rsidRPr="00E47F5D">
        <w:rPr>
          <w:sz w:val="28"/>
          <w:szCs w:val="28"/>
        </w:rPr>
        <w:t xml:space="preserve"> к настоящему Положению.</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lastRenderedPageBreak/>
        <w:t>Компенсационные и стимулирующие выплаты работникам, занимающим общеотраслевые должности руководителей структурных подразделений, специалистов, служащих, общеотраслевые профессии рабочих, производятся в соответствии с примерными положениями об оплате труда работников учреждений.</w:t>
      </w:r>
    </w:p>
    <w:p w:rsidR="00E47F5D" w:rsidRPr="00E47F5D" w:rsidRDefault="00E47F5D" w:rsidP="00E47F5D">
      <w:pPr>
        <w:autoSpaceDE w:val="0"/>
        <w:autoSpaceDN w:val="0"/>
        <w:adjustRightInd w:val="0"/>
        <w:spacing w:line="276" w:lineRule="auto"/>
        <w:ind w:firstLine="698"/>
        <w:jc w:val="both"/>
        <w:rPr>
          <w:sz w:val="28"/>
          <w:szCs w:val="28"/>
        </w:rPr>
      </w:pPr>
      <w:bookmarkStart w:id="9" w:name="sub_400"/>
      <w:r w:rsidRPr="00E47F5D">
        <w:rPr>
          <w:sz w:val="28"/>
          <w:szCs w:val="28"/>
        </w:rPr>
        <w:t xml:space="preserve">4. Выплаты компенсационного характера устанавливаются к должностным окладам, ставкам заработной платы работников по соответствующим профессиональным квалификационным группам в процентах, абсолютном размере или в форме повышающего коэффициента, но не ниже размеров, установленных </w:t>
      </w:r>
      <w:hyperlink r:id="rId11" w:history="1">
        <w:r w:rsidRPr="00E47F5D">
          <w:rPr>
            <w:sz w:val="28"/>
            <w:szCs w:val="28"/>
          </w:rPr>
          <w:t>трудовым законодательством</w:t>
        </w:r>
      </w:hyperlink>
      <w:r w:rsidRPr="00E47F5D">
        <w:rPr>
          <w:sz w:val="28"/>
          <w:szCs w:val="28"/>
        </w:rPr>
        <w:t xml:space="preserve"> и иными нормативными правовыми актами, содержащими нормы трудового права.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0" w:name="sub_500"/>
      <w:bookmarkEnd w:id="9"/>
      <w:r w:rsidRPr="00E47F5D">
        <w:rPr>
          <w:color w:val="000000"/>
          <w:sz w:val="28"/>
          <w:szCs w:val="28"/>
        </w:rPr>
        <w:t>5. Выплаты стимулирующего характера устанавливаются к должностным окладам, ставкам заработной платы работников по соответствующим профессиональным квалификационным группам в процентах, абсолютном размере или в форме повышающего коэффициента.</w:t>
      </w:r>
    </w:p>
    <w:bookmarkEnd w:id="10"/>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Размеры и условия осуществления выплат стимулирующего характера за интенсивность и высокие результаты работы, за качество выполняемых работ, премиальные выплаты для всех категорий работников муниципальных бюджетных учреждений устанавливаются на основе показателей и критериев эффективности работы.</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В системе оплаты труда работников муниципального учреждения предусматривается премия по итогам работы, выплачиваемая с учетом эффективности труда работников в соответствующем периоде, определяемая на основе показателей и критериев оценки эффективности труда, включая оценку качества и полноты оказываемых услуг со стороны граждан. При премировании учитывается как индивидуальный, так и коллективный результат труда.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1" w:name="sub_600"/>
      <w:r w:rsidRPr="00E47F5D">
        <w:rPr>
          <w:color w:val="000000"/>
          <w:sz w:val="28"/>
          <w:szCs w:val="28"/>
        </w:rPr>
        <w:t>6. Заработная плата руководителей муниципальных бюджетных учреждений, их заместителей и главных бухгалтеров состоит из должностного оклада, выплат компенсационного и стимулирующего характера.</w:t>
      </w:r>
    </w:p>
    <w:bookmarkEnd w:id="11"/>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Размер должностного оклада руководителя муниципального бюджетного учреждения устанавливается трудовым договором в зависимости от группы по оплате труда руководителей, с учетом сложности труда, в том числе масштаба управления и особенностей деятельности и значимости муниципального бюджетного учреждения.</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 xml:space="preserve">Выплаты стимулирующего характера за интенсивность и высокие результаты работы, за качество выполняемых работ, премиальные выплаты выплачиваются руководителям муниципальных бюджетных учреждений по </w:t>
      </w:r>
      <w:r w:rsidRPr="00E47F5D">
        <w:rPr>
          <w:color w:val="000000"/>
          <w:sz w:val="28"/>
          <w:szCs w:val="28"/>
        </w:rPr>
        <w:lastRenderedPageBreak/>
        <w:t>решению органа местного самоуправления с учетом достижения показателей муниципального задания на оказание муниципальных услуг (выполнение работ), а также иных показателей эффективности деятельности муниципального бюджетного учреждения и его руководителя.</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Выплаты стимулирующего характера, устанавливаемые руководителям муниципальных бюджетных учреждений за счет средств, поступающих от приносящей доход деятельности, производятся в соответствии с решением органа местного самоуправления.</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В качестве показателя эффективности работы руководителя муниципального бюджетного учреждения в обязательном порядке устанавливается выполнение квоты по приему на работу инвалидов (в соответствии с законодательством Ростовской области).</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По решению органа местного самоуправления, в качестве показателя эффективности работы руководителя муниципального бюджетного учреждения, может быть установлен показатель роста средней заработной платы работников муниципального бюджетного учреждения в отчетном году по сравнению с предшествующим годом без учета повышения размера заработной платы в соответствии с постановлениями Правительства Ростовской области.</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Должностные оклады заместителей руководителей и главных бухгалтеров муниципальных бюджетных учреждений устанавливаются на 10 - 30 процентов ниже должностных окладов руководителей этих учреждений.</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2" w:name="sub_700"/>
      <w:r w:rsidRPr="00E47F5D">
        <w:rPr>
          <w:color w:val="000000"/>
          <w:sz w:val="28"/>
          <w:szCs w:val="28"/>
        </w:rPr>
        <w:t>7. Руководителям муниципальных бюджетных учреждений устанавливается предельное соотношение средней заработной платы руководителя по основной должности и средней заработной платы работников списочного состава муниципального бюджетного учреждения (без учета руководителя, заместителей руководителя и главного бухгалтера), формируемой за счет всех источников финансового обеспечения и рассчитываемой за календарный год, в кратности от 1 до 6.</w:t>
      </w:r>
    </w:p>
    <w:bookmarkEnd w:id="12"/>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Размер предельного соотношения средней заработной платы руководителя и средней заработной платы работников, формируемых за счет всех источников финансового обеспечения, устанавливается органом местного самоуправления.</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 xml:space="preserve">Предельное соотношение заработной платы заместителей руководителя и главного бухгалтера по основной должности и средней заработной платы работников списочного состава муниципального бюджетного учреждения (без учета руководителя, заместителей руководителя и главного бухгалтера), формируемой за счет всех источников финансового обеспечения и </w:t>
      </w:r>
      <w:r w:rsidRPr="00E47F5D">
        <w:rPr>
          <w:color w:val="000000"/>
          <w:sz w:val="28"/>
          <w:szCs w:val="28"/>
        </w:rPr>
        <w:lastRenderedPageBreak/>
        <w:t>рассчитываемой за календарный год, определяется путем снижения коэффициента кратности, установленного руководителю, на 0,5.</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3" w:name="sub_800"/>
      <w:r w:rsidRPr="00E47F5D">
        <w:rPr>
          <w:color w:val="000000"/>
          <w:sz w:val="28"/>
          <w:szCs w:val="28"/>
        </w:rPr>
        <w:t xml:space="preserve">8. Предельная доля оплаты труда работников списочного состава административно-управленческого персонала в фонде оплаты труда муниципальных бюджетных учреждений не может быть более 40 процентов </w:t>
      </w:r>
      <w:r w:rsidRPr="00E47F5D">
        <w:rPr>
          <w:color w:val="000000"/>
          <w:sz w:val="28"/>
          <w:szCs w:val="28"/>
        </w:rPr>
        <w:br/>
        <w:t xml:space="preserve">(кроме муниципальных бюджетных учреждений, в которых доля работников административно-управленческого персонала составляет более 35 процентов </w:t>
      </w:r>
      <w:r w:rsidRPr="00E47F5D">
        <w:rPr>
          <w:color w:val="000000"/>
          <w:sz w:val="28"/>
          <w:szCs w:val="28"/>
        </w:rPr>
        <w:br/>
        <w:t>от общей среднесписочной численности).</w:t>
      </w:r>
    </w:p>
    <w:bookmarkEnd w:id="13"/>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Перечень должностей, относимых к административно-управленческому персоналу, предельная доля оплаты труда которых в фонде оплаты труда муниципальных бюджетных учреждений не может быть более 40 процентов, устанавливается в примерных положениях об оплате труда работников учреждений.</w:t>
      </w:r>
    </w:p>
    <w:p w:rsidR="00E47F5D" w:rsidRPr="00E47F5D" w:rsidRDefault="00E47F5D" w:rsidP="0073334E">
      <w:pPr>
        <w:autoSpaceDE w:val="0"/>
        <w:autoSpaceDN w:val="0"/>
        <w:adjustRightInd w:val="0"/>
        <w:spacing w:line="276" w:lineRule="auto"/>
        <w:ind w:firstLine="698"/>
        <w:rPr>
          <w:color w:val="000000"/>
          <w:sz w:val="28"/>
          <w:szCs w:val="28"/>
        </w:rPr>
      </w:pPr>
      <w:r w:rsidRPr="00E47F5D">
        <w:rPr>
          <w:color w:val="000000"/>
          <w:sz w:val="28"/>
          <w:szCs w:val="28"/>
        </w:rPr>
        <w:t>Административно-управленческий персонал муниципального бюджетного учреждения – работники муниципального бюджетного учреждения, занятые управлением (организацией) оказания услуг (выполнения работ), а также работники муниципального бюджетного учреждения, выполняющие административные функции, необходимые для обеспечения деятельности муниципального бюджетного учреждения.</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Основной персонал муниципального бюджетного учреждения - работники муниципального бюджетного учреждения, непосредственно оказывающие услуги (выполняющие работы), направленные на достижение определенных уставом муниципального бюджетного учреждения целей деятельности этого учреждения, а также их непосредственные руководители.</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Вспомогательный персонал муниципального бюджетного учреждения - работники муниципальных бюджетных учреждений, создающие условия для оказания услуг (выполнения работ), направленных на достижение определенных уставом муниципального бюджетного учреждения целей деятельности этого учреждения, включая обслуживание зданий и оборудования.</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4" w:name="sub_900"/>
      <w:r w:rsidRPr="00E47F5D">
        <w:rPr>
          <w:color w:val="000000"/>
          <w:sz w:val="28"/>
          <w:szCs w:val="28"/>
        </w:rPr>
        <w:t>9. Определение размеров заработной платы работников муниципального бюджетного учреждения осуществляется в соответствии с системой оплаты их труда, как по основным должностям, так и по должностям, занимаемым по совместительству. Оплата труда работников муниципальных бюджетных учреждений, занятых по совместительству, а также на условиях неполного рабочего дня или неполной рабочей недели, производится пропорционально отработанному времени либо за фактический выполненный объем работ.</w:t>
      </w:r>
    </w:p>
    <w:p w:rsidR="00E47F5D" w:rsidRPr="00E47F5D" w:rsidRDefault="00E47F5D" w:rsidP="00E47F5D">
      <w:pPr>
        <w:autoSpaceDE w:val="0"/>
        <w:autoSpaceDN w:val="0"/>
        <w:adjustRightInd w:val="0"/>
        <w:spacing w:line="276" w:lineRule="auto"/>
        <w:ind w:firstLine="698"/>
        <w:jc w:val="both"/>
        <w:rPr>
          <w:sz w:val="28"/>
          <w:szCs w:val="28"/>
        </w:rPr>
      </w:pPr>
      <w:bookmarkStart w:id="15" w:name="sub_1010"/>
      <w:bookmarkEnd w:id="14"/>
      <w:r w:rsidRPr="00E47F5D">
        <w:rPr>
          <w:sz w:val="28"/>
          <w:szCs w:val="28"/>
        </w:rPr>
        <w:lastRenderedPageBreak/>
        <w:t xml:space="preserve">10. Месячная заработная плата работника не может быть ниже </w:t>
      </w:r>
      <w:hyperlink r:id="rId12" w:history="1">
        <w:r w:rsidRPr="00E47F5D">
          <w:rPr>
            <w:sz w:val="28"/>
            <w:szCs w:val="28"/>
          </w:rPr>
          <w:t>минимального размера оплаты труда</w:t>
        </w:r>
      </w:hyperlink>
      <w:r w:rsidRPr="00E47F5D">
        <w:rPr>
          <w:sz w:val="28"/>
          <w:szCs w:val="28"/>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bookmarkEnd w:id="15"/>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 xml:space="preserve">В случаях, когда заработная плата работника окажется ниже </w:t>
      </w:r>
      <w:hyperlink r:id="rId13" w:history="1">
        <w:r w:rsidRPr="00E47F5D">
          <w:rPr>
            <w:sz w:val="28"/>
            <w:szCs w:val="28"/>
          </w:rPr>
          <w:t>минимального размера оплаты труда</w:t>
        </w:r>
      </w:hyperlink>
      <w:r w:rsidRPr="00E47F5D">
        <w:rPr>
          <w:sz w:val="28"/>
          <w:szCs w:val="28"/>
        </w:rPr>
        <w:t>, работнику производится доплата до минимального размера оплаты труда.</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Если работник не полностью отработал норму рабочего времени за соответствующий календарный месяц года, доплата производится пропорционально отработанному времени.</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Доплата начисляется работнику по основному месту работы по основной профессии, должности и выплачивается вместе с заработной платой за истекший календарный месяц.</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6" w:name="sub_1011"/>
      <w:r w:rsidRPr="00E47F5D">
        <w:rPr>
          <w:color w:val="000000"/>
          <w:sz w:val="28"/>
          <w:szCs w:val="28"/>
        </w:rPr>
        <w:t>11. Заработная плата работников муниципальных бюджетных учреждений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7" w:name="sub_1012"/>
      <w:bookmarkEnd w:id="16"/>
      <w:r w:rsidRPr="00E47F5D">
        <w:rPr>
          <w:color w:val="000000"/>
          <w:sz w:val="28"/>
          <w:szCs w:val="28"/>
        </w:rPr>
        <w:t>12. Из фонда оплаты труда работникам муниципальных бюджетных учреждений может быть оказана материальная помощь.</w:t>
      </w:r>
    </w:p>
    <w:bookmarkEnd w:id="17"/>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Решение об оказании материальной помощи работникам муниципальных бюджетных учреждений, не являющихся руководителями муниципальных бюджетных учреждений, и ее конкретных размерах принимается руководителем муниципального бюджетного учреждения на основании письменного заявления работника.</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Решение об оказании материальной помощи руководителям муниципальных бюджетных учреждений и ее конкретных размерах принимается органом местного самоуправления на основании письменного заявления руководителя муниципального бюджетного учреждения.</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18" w:name="sub_1013"/>
      <w:r w:rsidRPr="00E47F5D">
        <w:rPr>
          <w:color w:val="000000"/>
          <w:sz w:val="28"/>
          <w:szCs w:val="28"/>
        </w:rPr>
        <w:t>13. Фонд оплаты труда муниципальных  бюджетных учреждений формируется на очередной финансовый год исходя из размеров субсидий бюджетным учреждениям на возмещение нормативных затрат, связанных с оказанием ими в соответствии с муниципальным заданием муниципальных услуг (выполнением работ), и средств, поступающих от приносящей доход деятельности.</w:t>
      </w:r>
    </w:p>
    <w:p w:rsidR="00E47F5D" w:rsidRPr="00E47F5D" w:rsidRDefault="00E47F5D" w:rsidP="00E47F5D">
      <w:pPr>
        <w:autoSpaceDE w:val="0"/>
        <w:autoSpaceDN w:val="0"/>
        <w:adjustRightInd w:val="0"/>
        <w:spacing w:line="276" w:lineRule="auto"/>
        <w:ind w:firstLine="698"/>
        <w:jc w:val="both"/>
        <w:rPr>
          <w:color w:val="FF0000"/>
          <w:sz w:val="28"/>
          <w:szCs w:val="28"/>
        </w:rPr>
      </w:pPr>
      <w:bookmarkStart w:id="19" w:name="sub_1014"/>
      <w:bookmarkEnd w:id="18"/>
      <w:r w:rsidRPr="00E47F5D">
        <w:rPr>
          <w:color w:val="000000"/>
          <w:sz w:val="28"/>
          <w:szCs w:val="28"/>
        </w:rPr>
        <w:lastRenderedPageBreak/>
        <w:t xml:space="preserve">14. Порядок формирования фонда оплаты труда работников муниципальных бюджетных учреждений </w:t>
      </w:r>
      <w:r w:rsidRPr="00E47F5D">
        <w:rPr>
          <w:sz w:val="28"/>
          <w:szCs w:val="28"/>
        </w:rPr>
        <w:t xml:space="preserve">утверждается органом местного самоуправления в двухмесячный срок после принятия постановления Администрации </w:t>
      </w:r>
      <w:r w:rsidR="00BD411A">
        <w:rPr>
          <w:sz w:val="28"/>
          <w:szCs w:val="28"/>
        </w:rPr>
        <w:t>Ольхово-Рогского</w:t>
      </w:r>
      <w:r w:rsidRPr="00E47F5D">
        <w:rPr>
          <w:sz w:val="28"/>
          <w:szCs w:val="28"/>
        </w:rPr>
        <w:t xml:space="preserve"> сельского поселения, утверждающего примерные положения об оплате труда работников муниципальных бюджетных учреждений.</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0" w:name="sub_1015"/>
      <w:bookmarkEnd w:id="19"/>
      <w:r w:rsidRPr="00E47F5D">
        <w:rPr>
          <w:color w:val="000000"/>
          <w:sz w:val="28"/>
          <w:szCs w:val="28"/>
        </w:rPr>
        <w:t>15. Система оплаты труда и премирования за счет средств, поступающих от приносящей доход деятельности, разрабатывается муниципальным  бюджетным учреждением и фиксируется в локальном нормативном акте муниципального бюджетного учреждения, принятым с учетом мнения представительного органа работников.</w:t>
      </w:r>
    </w:p>
    <w:bookmarkEnd w:id="20"/>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81164E">
      <w:pPr>
        <w:autoSpaceDE w:val="0"/>
        <w:autoSpaceDN w:val="0"/>
        <w:adjustRightInd w:val="0"/>
        <w:spacing w:line="276" w:lineRule="auto"/>
        <w:ind w:left="6237"/>
        <w:jc w:val="right"/>
        <w:rPr>
          <w:color w:val="000000"/>
          <w:sz w:val="28"/>
          <w:szCs w:val="28"/>
        </w:rPr>
      </w:pPr>
      <w:bookmarkStart w:id="21" w:name="sub_1100"/>
      <w:r w:rsidRPr="00E47F5D">
        <w:rPr>
          <w:color w:val="000000"/>
          <w:sz w:val="28"/>
          <w:szCs w:val="28"/>
        </w:rPr>
        <w:br w:type="page"/>
      </w:r>
      <w:r w:rsidRPr="00E47F5D">
        <w:rPr>
          <w:color w:val="000000"/>
          <w:sz w:val="28"/>
          <w:szCs w:val="28"/>
        </w:rPr>
        <w:lastRenderedPageBreak/>
        <w:t>Приложение № 1</w:t>
      </w:r>
      <w:r w:rsidRPr="00E47F5D">
        <w:rPr>
          <w:color w:val="000000"/>
          <w:sz w:val="28"/>
          <w:szCs w:val="28"/>
        </w:rPr>
        <w:br/>
      </w:r>
      <w:r w:rsidRPr="00E47F5D">
        <w:rPr>
          <w:sz w:val="28"/>
          <w:szCs w:val="28"/>
        </w:rPr>
        <w:t xml:space="preserve">к </w:t>
      </w:r>
      <w:hyperlink w:anchor="sub_1000" w:history="1">
        <w:r w:rsidRPr="00E47F5D">
          <w:rPr>
            <w:sz w:val="28"/>
            <w:szCs w:val="28"/>
          </w:rPr>
          <w:t>Положению</w:t>
        </w:r>
      </w:hyperlink>
      <w:r w:rsidRPr="00E47F5D">
        <w:rPr>
          <w:color w:val="000000"/>
          <w:sz w:val="28"/>
          <w:szCs w:val="28"/>
        </w:rPr>
        <w:t xml:space="preserve"> об установлении систем оплаты труда работников муниципальных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w:t>
      </w:r>
    </w:p>
    <w:bookmarkEnd w:id="21"/>
    <w:p w:rsidR="00E47F5D" w:rsidRPr="00E47F5D" w:rsidRDefault="00E47F5D" w:rsidP="00E47F5D">
      <w:pPr>
        <w:autoSpaceDE w:val="0"/>
        <w:autoSpaceDN w:val="0"/>
        <w:adjustRightInd w:val="0"/>
        <w:spacing w:line="276" w:lineRule="auto"/>
        <w:ind w:left="6237"/>
        <w:jc w:val="center"/>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jc w:val="center"/>
        <w:outlineLvl w:val="0"/>
        <w:rPr>
          <w:b/>
          <w:bCs/>
          <w:color w:val="26282F"/>
          <w:sz w:val="28"/>
          <w:szCs w:val="28"/>
        </w:rPr>
      </w:pPr>
      <w:r w:rsidRPr="00E47F5D">
        <w:rPr>
          <w:color w:val="000000"/>
          <w:sz w:val="28"/>
          <w:szCs w:val="28"/>
        </w:rPr>
        <w:t>ПЕРЕЧЕНЬ</w:t>
      </w:r>
      <w:r w:rsidRPr="00E47F5D">
        <w:rPr>
          <w:color w:val="000000"/>
          <w:sz w:val="28"/>
          <w:szCs w:val="28"/>
        </w:rPr>
        <w:br/>
        <w:t xml:space="preserve">видов выплат компенсационного характера </w:t>
      </w:r>
      <w:r w:rsidRPr="00E47F5D">
        <w:rPr>
          <w:color w:val="000000"/>
          <w:sz w:val="28"/>
          <w:szCs w:val="28"/>
        </w:rPr>
        <w:br/>
        <w:t xml:space="preserve">и порядок их установления в муниципальных бюджетных учреждениях </w:t>
      </w:r>
      <w:r w:rsidR="00BD411A">
        <w:rPr>
          <w:color w:val="000000"/>
          <w:sz w:val="28"/>
          <w:szCs w:val="28"/>
        </w:rPr>
        <w:t>Ольхово-Рогского</w:t>
      </w:r>
      <w:r w:rsidRPr="00E47F5D">
        <w:rPr>
          <w:color w:val="000000"/>
          <w:sz w:val="28"/>
          <w:szCs w:val="28"/>
        </w:rPr>
        <w:t xml:space="preserve"> сельского поселения</w:t>
      </w: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2" w:name="sub_1101"/>
      <w:r w:rsidRPr="00E47F5D">
        <w:rPr>
          <w:color w:val="000000"/>
          <w:sz w:val="28"/>
          <w:szCs w:val="28"/>
        </w:rPr>
        <w:t xml:space="preserve">1. В муниципальных бюджетных учреждениях </w:t>
      </w:r>
      <w:r w:rsidR="00BD411A">
        <w:rPr>
          <w:color w:val="000000"/>
          <w:sz w:val="28"/>
          <w:szCs w:val="28"/>
        </w:rPr>
        <w:t>Ольхово-Рогского</w:t>
      </w:r>
      <w:r w:rsidRPr="00E47F5D">
        <w:rPr>
          <w:color w:val="000000"/>
          <w:sz w:val="28"/>
          <w:szCs w:val="28"/>
        </w:rPr>
        <w:t xml:space="preserve"> сельского поселения устанавливаются следующие виды выплат компенсационного характера: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3" w:name="sub_11011"/>
      <w:bookmarkEnd w:id="22"/>
      <w:r w:rsidRPr="00E47F5D">
        <w:rPr>
          <w:color w:val="000000"/>
          <w:sz w:val="28"/>
          <w:szCs w:val="28"/>
        </w:rPr>
        <w:t>1.1. Выплаты работникам, занятым на работах с вредными и (или) опасными условиями труда.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4" w:name="sub_11013"/>
      <w:bookmarkEnd w:id="23"/>
      <w:r w:rsidRPr="00E47F5D">
        <w:rPr>
          <w:color w:val="000000"/>
          <w:sz w:val="28"/>
          <w:szCs w:val="28"/>
        </w:rPr>
        <w:t>1.2. 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5" w:name="sub_11014"/>
      <w:bookmarkEnd w:id="24"/>
      <w:r w:rsidRPr="00E47F5D">
        <w:rPr>
          <w:color w:val="000000"/>
          <w:sz w:val="28"/>
          <w:szCs w:val="28"/>
        </w:rPr>
        <w:t>1.3. Надбавки за работу со сведениями, составляющими государственную тайну, их засекречиванием и рассекречиванием, а также за работу с шифрами.</w:t>
      </w:r>
    </w:p>
    <w:p w:rsidR="00E47F5D" w:rsidRPr="00E47F5D" w:rsidRDefault="00E47F5D" w:rsidP="00E47F5D">
      <w:pPr>
        <w:autoSpaceDE w:val="0"/>
        <w:autoSpaceDN w:val="0"/>
        <w:adjustRightInd w:val="0"/>
        <w:spacing w:line="276" w:lineRule="auto"/>
        <w:ind w:firstLine="698"/>
        <w:jc w:val="both"/>
        <w:rPr>
          <w:sz w:val="28"/>
          <w:szCs w:val="28"/>
        </w:rPr>
      </w:pPr>
      <w:bookmarkStart w:id="26" w:name="sub_1102"/>
      <w:bookmarkEnd w:id="25"/>
      <w:r w:rsidRPr="00E47F5D">
        <w:rPr>
          <w:sz w:val="28"/>
          <w:szCs w:val="28"/>
        </w:rPr>
        <w:t xml:space="preserve">2. При установлении системы оплаты труда в муниципальных бюджетных учреждениях выплаты компенсационного характера работникам, занятым с вредными и (или) опасными условиями труда, устанавливаются в соответствии со </w:t>
      </w:r>
      <w:hyperlink r:id="rId14" w:history="1">
        <w:r w:rsidRPr="00E47F5D">
          <w:rPr>
            <w:sz w:val="28"/>
            <w:szCs w:val="28"/>
          </w:rPr>
          <w:t>статьей 147</w:t>
        </w:r>
      </w:hyperlink>
      <w:r w:rsidRPr="00E47F5D">
        <w:rPr>
          <w:sz w:val="28"/>
          <w:szCs w:val="28"/>
        </w:rPr>
        <w:t xml:space="preserve"> Трудового кодекса Российской Федерации.</w:t>
      </w:r>
    </w:p>
    <w:bookmarkEnd w:id="26"/>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Руководитель муниципального бюджетного учреждения принимает меры по проведению специальной оценки условий труда с целью идентификации вредных и (или) опасных факторов производственной среды и трудового процесса и оценки уровня их воздействия на работника с учетом отклонения их фактических значений от установленных. Если по итогам специальной оценки условий труда рабочее место признается безопасным, то указанная выплата не производится.</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lastRenderedPageBreak/>
        <w:t xml:space="preserve">При реализации в отношении работников, занятых на работах с вредными и (или) опасными условиями труда, компенсационных мер, направленных на ослабление негативного воздействия на их здоровье вредных и (или) опасных факторов производственной среды и трудового процесса (сокращенная продолжительность рабочего времени, ежегодный дополнительный оплачиваемый отпуск либо денежная компенсация за них, а также повышенная оплата труда), порядок и условия осуществления таких мер не могут быть ухудшены, а размеры снижены по сравнению с размерами и условиями, установленными в соответствии с </w:t>
      </w:r>
      <w:hyperlink r:id="rId15" w:history="1">
        <w:r w:rsidRPr="00E47F5D">
          <w:rPr>
            <w:sz w:val="28"/>
            <w:szCs w:val="28"/>
          </w:rPr>
          <w:t>трудовым законодательством</w:t>
        </w:r>
      </w:hyperlink>
      <w:r w:rsidRPr="00E47F5D">
        <w:rPr>
          <w:sz w:val="28"/>
          <w:szCs w:val="28"/>
        </w:rPr>
        <w:t>, иными нормативными правовыми актами Российской Федерации, содержащими нормы трудового права.</w:t>
      </w: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 xml:space="preserve">Результаты аттестации рабочих мест по условиям труда действительны в течение пяти лет с момента ее завершения, но не более чем до 31 декабря 2018 г., в связи, с чем могут быть использованы в целях, установленных </w:t>
      </w:r>
      <w:hyperlink r:id="rId16" w:history="1">
        <w:r w:rsidRPr="00E47F5D">
          <w:rPr>
            <w:sz w:val="28"/>
            <w:szCs w:val="28"/>
          </w:rPr>
          <w:t>Федеральным законом</w:t>
        </w:r>
      </w:hyperlink>
      <w:r w:rsidRPr="00E47F5D">
        <w:rPr>
          <w:sz w:val="28"/>
          <w:szCs w:val="28"/>
        </w:rPr>
        <w:t xml:space="preserve"> от 28.12.2013 № 426-ФЗ «О специальной оценке условий труда».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7" w:name="sub_1104"/>
      <w:r w:rsidRPr="00E47F5D">
        <w:rPr>
          <w:color w:val="000000"/>
          <w:sz w:val="28"/>
          <w:szCs w:val="28"/>
        </w:rPr>
        <w:t xml:space="preserve">3. Выплаты компенсационного характера работникам в случаях выполнения работ в условиях, отклоняющихся от нормальных, устанавливаются с </w:t>
      </w:r>
      <w:r w:rsidRPr="00E47F5D">
        <w:rPr>
          <w:sz w:val="28"/>
          <w:szCs w:val="28"/>
        </w:rPr>
        <w:t xml:space="preserve">учетом </w:t>
      </w:r>
      <w:hyperlink r:id="rId17" w:history="1">
        <w:r w:rsidRPr="00E47F5D">
          <w:rPr>
            <w:sz w:val="28"/>
            <w:szCs w:val="28"/>
          </w:rPr>
          <w:t>статьи 149</w:t>
        </w:r>
      </w:hyperlink>
      <w:r w:rsidRPr="00E47F5D">
        <w:rPr>
          <w:sz w:val="28"/>
          <w:szCs w:val="28"/>
        </w:rPr>
        <w:t xml:space="preserve"> Т</w:t>
      </w:r>
      <w:r w:rsidRPr="00E47F5D">
        <w:rPr>
          <w:color w:val="000000"/>
          <w:sz w:val="28"/>
          <w:szCs w:val="28"/>
        </w:rPr>
        <w:t>рудового кодекса Российской Федерации.</w:t>
      </w:r>
    </w:p>
    <w:bookmarkEnd w:id="27"/>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К выплатам за работу в условиях, отклоняющихся от нормальных, относятся также выплаты за дополнительную работу, непосредственно связанную с обеспечением выполнения основных должностных обязанностей и другие виды работ, не входящие в должностные обязанности работников, предусмотренные квалификационными характеристиками.</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 xml:space="preserve">Полный перечень доплат за осуществление дополнительной работы, не входящей в круг основных должностных обязанностей, предусмотренных квалификационными характеристиками, профессиональными стандартами, а также порядок их установления определяются в примерном положении об оплате труда работников муниципальных бюджетных учреждений, утвержденном Администрацией </w:t>
      </w:r>
      <w:r w:rsidR="00BD411A">
        <w:rPr>
          <w:color w:val="000000"/>
          <w:sz w:val="28"/>
          <w:szCs w:val="28"/>
        </w:rPr>
        <w:t>Ольхово-Рогского</w:t>
      </w:r>
      <w:r w:rsidRPr="00E47F5D">
        <w:rPr>
          <w:color w:val="000000"/>
          <w:sz w:val="28"/>
          <w:szCs w:val="28"/>
        </w:rPr>
        <w:t xml:space="preserve"> сельского поселения.</w:t>
      </w:r>
    </w:p>
    <w:p w:rsidR="00E47F5D" w:rsidRPr="00E47F5D" w:rsidRDefault="00E47F5D" w:rsidP="00E47F5D">
      <w:pPr>
        <w:autoSpaceDE w:val="0"/>
        <w:autoSpaceDN w:val="0"/>
        <w:adjustRightInd w:val="0"/>
        <w:spacing w:line="276" w:lineRule="auto"/>
        <w:ind w:firstLine="698"/>
        <w:jc w:val="both"/>
        <w:rPr>
          <w:color w:val="000000"/>
          <w:sz w:val="28"/>
          <w:szCs w:val="28"/>
        </w:rPr>
      </w:pPr>
      <w:r w:rsidRPr="00E47F5D">
        <w:rPr>
          <w:color w:val="000000"/>
          <w:sz w:val="28"/>
          <w:szCs w:val="28"/>
        </w:rPr>
        <w:t>При установлении доплаты за работу в ночное время и за работу в выходные и нерабочие праздничные дни расчет части должностного оклада, ставки заработной платы определяется путем деления должностного оклада, ставки заработной платы работника на среднемесячное количество рабочих часов в соответствующем календарном году.</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28" w:name="sub_1105"/>
      <w:r w:rsidRPr="00E47F5D">
        <w:rPr>
          <w:color w:val="000000"/>
          <w:sz w:val="28"/>
          <w:szCs w:val="28"/>
        </w:rPr>
        <w:t>4. Размеры и условия осуществления выплат компенсационного характера включаются в трудовые договоры работников.</w:t>
      </w:r>
    </w:p>
    <w:p w:rsidR="00E47F5D" w:rsidRPr="00E47F5D" w:rsidRDefault="00E47F5D" w:rsidP="00E47F5D">
      <w:pPr>
        <w:autoSpaceDE w:val="0"/>
        <w:autoSpaceDN w:val="0"/>
        <w:adjustRightInd w:val="0"/>
        <w:spacing w:line="276" w:lineRule="auto"/>
        <w:ind w:firstLine="698"/>
        <w:jc w:val="both"/>
        <w:rPr>
          <w:sz w:val="28"/>
          <w:szCs w:val="28"/>
        </w:rPr>
      </w:pPr>
      <w:bookmarkStart w:id="29" w:name="sub_1106"/>
      <w:bookmarkEnd w:id="28"/>
      <w:r w:rsidRPr="00E47F5D">
        <w:rPr>
          <w:sz w:val="28"/>
          <w:szCs w:val="28"/>
        </w:rPr>
        <w:lastRenderedPageBreak/>
        <w:t xml:space="preserve">5. Если в соответствии с </w:t>
      </w:r>
      <w:hyperlink r:id="rId18" w:history="1">
        <w:r w:rsidRPr="00E47F5D">
          <w:rPr>
            <w:sz w:val="28"/>
            <w:szCs w:val="28"/>
          </w:rPr>
          <w:t>Трудовым кодексом</w:t>
        </w:r>
      </w:hyperlink>
      <w:r w:rsidRPr="00E47F5D">
        <w:rPr>
          <w:sz w:val="28"/>
          <w:szCs w:val="28"/>
        </w:rPr>
        <w:t xml:space="preserve"> Российской Федерации,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наименования должностей (профессий) работников муниципальных бюджетных учреждений и их квалификация должны соответствовать наименованиям должностей руководителей, специалистов и служащих, профессий рабочих и квалификационным требованиям к ним, предусмотренным </w:t>
      </w:r>
      <w:hyperlink r:id="rId19" w:history="1">
        <w:r w:rsidRPr="00E47F5D">
          <w:rPr>
            <w:sz w:val="28"/>
            <w:szCs w:val="28"/>
          </w:rPr>
          <w:t>Единым тарифно-квалификационным справочником</w:t>
        </w:r>
      </w:hyperlink>
      <w:r w:rsidRPr="00E47F5D">
        <w:rPr>
          <w:sz w:val="28"/>
          <w:szCs w:val="28"/>
        </w:rPr>
        <w:t xml:space="preserve"> работ и профессий рабочих и </w:t>
      </w:r>
      <w:hyperlink r:id="rId20" w:history="1">
        <w:r w:rsidRPr="00E47F5D">
          <w:rPr>
            <w:sz w:val="28"/>
            <w:szCs w:val="28"/>
          </w:rPr>
          <w:t>Единым квалификационным справочником</w:t>
        </w:r>
      </w:hyperlink>
      <w:r w:rsidRPr="00E47F5D">
        <w:rPr>
          <w:sz w:val="28"/>
          <w:szCs w:val="28"/>
        </w:rPr>
        <w:t xml:space="preserve"> должностей руководителей, специалистов и служащих или соответствующими положениями профессиональных стандартов.</w:t>
      </w:r>
    </w:p>
    <w:bookmarkEnd w:id="29"/>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left="6237"/>
        <w:jc w:val="both"/>
        <w:rPr>
          <w:sz w:val="28"/>
          <w:szCs w:val="28"/>
        </w:rPr>
      </w:pPr>
      <w:r w:rsidRPr="00E47F5D">
        <w:rPr>
          <w:sz w:val="28"/>
          <w:szCs w:val="28"/>
        </w:rPr>
        <w:br w:type="page"/>
      </w:r>
    </w:p>
    <w:p w:rsidR="00E47F5D" w:rsidRPr="00E47F5D" w:rsidRDefault="00E47F5D" w:rsidP="0081164E">
      <w:pPr>
        <w:autoSpaceDE w:val="0"/>
        <w:autoSpaceDN w:val="0"/>
        <w:adjustRightInd w:val="0"/>
        <w:spacing w:line="276" w:lineRule="auto"/>
        <w:ind w:left="6237"/>
        <w:jc w:val="right"/>
        <w:rPr>
          <w:color w:val="000000"/>
          <w:sz w:val="28"/>
          <w:szCs w:val="28"/>
        </w:rPr>
      </w:pPr>
      <w:r w:rsidRPr="00E47F5D">
        <w:rPr>
          <w:color w:val="000000"/>
          <w:sz w:val="28"/>
          <w:szCs w:val="28"/>
        </w:rPr>
        <w:lastRenderedPageBreak/>
        <w:t>Приложение № 2</w:t>
      </w:r>
      <w:r w:rsidRPr="00E47F5D">
        <w:rPr>
          <w:color w:val="000000"/>
          <w:sz w:val="28"/>
          <w:szCs w:val="28"/>
        </w:rPr>
        <w:br/>
      </w:r>
      <w:r w:rsidRPr="00E47F5D">
        <w:rPr>
          <w:sz w:val="28"/>
          <w:szCs w:val="28"/>
        </w:rPr>
        <w:t xml:space="preserve"> к </w:t>
      </w:r>
      <w:hyperlink w:anchor="sub_1000" w:history="1">
        <w:r w:rsidRPr="00E47F5D">
          <w:rPr>
            <w:sz w:val="28"/>
            <w:szCs w:val="28"/>
          </w:rPr>
          <w:t>Положению</w:t>
        </w:r>
      </w:hyperlink>
      <w:r w:rsidRPr="00E47F5D">
        <w:rPr>
          <w:color w:val="000000"/>
          <w:sz w:val="28"/>
          <w:szCs w:val="28"/>
        </w:rPr>
        <w:t xml:space="preserve"> об установлении систем оплаты труда работников муниципальных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w:t>
      </w:r>
    </w:p>
    <w:p w:rsidR="00E47F5D" w:rsidRPr="00E47F5D" w:rsidRDefault="00E47F5D" w:rsidP="00E47F5D">
      <w:pPr>
        <w:autoSpaceDE w:val="0"/>
        <w:autoSpaceDN w:val="0"/>
        <w:adjustRightInd w:val="0"/>
        <w:spacing w:line="276" w:lineRule="auto"/>
        <w:ind w:left="6237"/>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jc w:val="center"/>
        <w:outlineLvl w:val="0"/>
        <w:rPr>
          <w:color w:val="000000"/>
          <w:sz w:val="28"/>
          <w:szCs w:val="28"/>
        </w:rPr>
      </w:pPr>
      <w:r w:rsidRPr="00E47F5D">
        <w:rPr>
          <w:color w:val="000000"/>
          <w:sz w:val="28"/>
          <w:szCs w:val="28"/>
        </w:rPr>
        <w:t>ПЕРЕЧЕНЬ</w:t>
      </w:r>
      <w:r w:rsidRPr="00E47F5D">
        <w:rPr>
          <w:color w:val="000000"/>
          <w:sz w:val="28"/>
          <w:szCs w:val="28"/>
        </w:rPr>
        <w:br/>
        <w:t>видов выплат стимулирующего характера</w:t>
      </w:r>
    </w:p>
    <w:p w:rsidR="00E47F5D" w:rsidRPr="00E47F5D" w:rsidRDefault="00E47F5D" w:rsidP="00E47F5D">
      <w:pPr>
        <w:autoSpaceDE w:val="0"/>
        <w:autoSpaceDN w:val="0"/>
        <w:adjustRightInd w:val="0"/>
        <w:spacing w:line="276" w:lineRule="auto"/>
        <w:jc w:val="center"/>
        <w:outlineLvl w:val="0"/>
        <w:rPr>
          <w:b/>
          <w:bCs/>
          <w:color w:val="26282F"/>
          <w:sz w:val="28"/>
          <w:szCs w:val="28"/>
        </w:rPr>
      </w:pPr>
      <w:r w:rsidRPr="00E47F5D">
        <w:rPr>
          <w:color w:val="000000"/>
          <w:sz w:val="28"/>
          <w:szCs w:val="28"/>
        </w:rPr>
        <w:t xml:space="preserve">и порядок их установления в муниципальных бюджетных учреждениях </w:t>
      </w:r>
      <w:r w:rsidR="00BD411A">
        <w:rPr>
          <w:color w:val="000000"/>
          <w:sz w:val="28"/>
          <w:szCs w:val="28"/>
        </w:rPr>
        <w:t>Ольхово-Рогского</w:t>
      </w:r>
      <w:r w:rsidRPr="00E47F5D">
        <w:rPr>
          <w:color w:val="000000"/>
          <w:sz w:val="28"/>
          <w:szCs w:val="28"/>
        </w:rPr>
        <w:t xml:space="preserve"> сельского поселения</w:t>
      </w: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0" w:name="sub_1201"/>
      <w:r w:rsidRPr="00E47F5D">
        <w:rPr>
          <w:color w:val="000000"/>
          <w:sz w:val="28"/>
          <w:szCs w:val="28"/>
        </w:rPr>
        <w:t xml:space="preserve">1. В муниципальных бюджетных учреждениях </w:t>
      </w:r>
      <w:r w:rsidR="00BD411A">
        <w:rPr>
          <w:color w:val="000000"/>
          <w:sz w:val="28"/>
          <w:szCs w:val="28"/>
        </w:rPr>
        <w:t>Ольхово-Рогского</w:t>
      </w:r>
      <w:r w:rsidRPr="00E47F5D">
        <w:rPr>
          <w:color w:val="000000"/>
          <w:sz w:val="28"/>
          <w:szCs w:val="28"/>
        </w:rPr>
        <w:t xml:space="preserve"> сельского поселения устанавливаются следующие виды выплат стимулирующего характера: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1" w:name="sub_12011"/>
      <w:bookmarkEnd w:id="30"/>
      <w:r w:rsidRPr="00E47F5D">
        <w:rPr>
          <w:color w:val="000000"/>
          <w:sz w:val="28"/>
          <w:szCs w:val="28"/>
        </w:rPr>
        <w:t>1.1. За интенсивность и высокие результаты работы.</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2" w:name="sub_12012"/>
      <w:bookmarkEnd w:id="31"/>
      <w:r w:rsidRPr="00E47F5D">
        <w:rPr>
          <w:color w:val="000000"/>
          <w:sz w:val="28"/>
          <w:szCs w:val="28"/>
        </w:rPr>
        <w:t>1.2. За качество выполняемых работ.</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3" w:name="sub_12013"/>
      <w:bookmarkEnd w:id="32"/>
      <w:r w:rsidRPr="00E47F5D">
        <w:rPr>
          <w:color w:val="000000"/>
          <w:sz w:val="28"/>
          <w:szCs w:val="28"/>
        </w:rPr>
        <w:t>1.3. За стаж непрерывной работы, выслугу лет.</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4" w:name="sub_12014"/>
      <w:bookmarkEnd w:id="33"/>
      <w:r w:rsidRPr="00E47F5D">
        <w:rPr>
          <w:color w:val="000000"/>
          <w:sz w:val="28"/>
          <w:szCs w:val="28"/>
        </w:rPr>
        <w:t>1.4. Премиальные выплаты по итогам работы.</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5" w:name="sub_12015"/>
      <w:bookmarkEnd w:id="34"/>
      <w:r w:rsidRPr="00E47F5D">
        <w:rPr>
          <w:color w:val="000000"/>
          <w:sz w:val="28"/>
          <w:szCs w:val="28"/>
        </w:rPr>
        <w:t>1.5. Иные выплаты стимулирующего характера.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6" w:name="sub_1202"/>
      <w:bookmarkEnd w:id="35"/>
      <w:r w:rsidRPr="00E47F5D">
        <w:rPr>
          <w:color w:val="000000"/>
          <w:sz w:val="28"/>
          <w:szCs w:val="28"/>
        </w:rPr>
        <w:t>2. 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7" w:name="sub_1203"/>
      <w:bookmarkEnd w:id="36"/>
      <w:r w:rsidRPr="00E47F5D">
        <w:rPr>
          <w:color w:val="000000"/>
          <w:sz w:val="28"/>
          <w:szCs w:val="28"/>
        </w:rPr>
        <w:t>3. Выплаты за интенсивность и высокие результаты работы, за качество выполняемых работ, премиальные выплаты устанавливаются работнику с учетом критериев, позволяющих оценить результативность и эффективность его работы.</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8" w:name="sub_1204"/>
      <w:bookmarkEnd w:id="37"/>
      <w:r w:rsidRPr="00E47F5D">
        <w:rPr>
          <w:color w:val="000000"/>
          <w:sz w:val="28"/>
          <w:szCs w:val="28"/>
        </w:rPr>
        <w:t>4. К иным выплатам стимулирующего характера относятся выплаты за наличие ученой степени, почетного звания, ведомственного почетного звания (ведомственного нагрудного знака, знака, значка); за классность водителям автомобилей (трактористам).</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39" w:name="sub_1205"/>
      <w:bookmarkEnd w:id="38"/>
      <w:r w:rsidRPr="00E47F5D">
        <w:rPr>
          <w:color w:val="000000"/>
          <w:sz w:val="28"/>
          <w:szCs w:val="28"/>
        </w:rPr>
        <w:t>5. В случаях, когда размер оплаты труда работника зависит от стажа, образования, квалификационной категории, государственных наград и (или) ведомственных знаков отличия, ученой степени, право на его изменение возникает в следующие сроки:</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40" w:name="sub_12051"/>
      <w:bookmarkEnd w:id="39"/>
      <w:r w:rsidRPr="00E47F5D">
        <w:rPr>
          <w:color w:val="000000"/>
          <w:sz w:val="28"/>
          <w:szCs w:val="28"/>
        </w:rPr>
        <w:lastRenderedPageBreak/>
        <w:t>5.1. При увеличении стажа непрерывной работы, выслуги лет, - со дня достижения соответствующего стажа, если документы находятся в муниципальном бюджетном учреждении, или со дня представления документа о стаже, дающем право на соответствующие выплаты.</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41" w:name="sub_12052"/>
      <w:bookmarkEnd w:id="40"/>
      <w:r w:rsidRPr="00E47F5D">
        <w:rPr>
          <w:color w:val="000000"/>
          <w:sz w:val="28"/>
          <w:szCs w:val="28"/>
        </w:rPr>
        <w:t>5.2. При получении образования или восстановлении документов об образовании - со дня представления соответствующего документа.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42" w:name="sub_12053"/>
      <w:bookmarkEnd w:id="41"/>
      <w:r w:rsidRPr="00E47F5D">
        <w:rPr>
          <w:color w:val="000000"/>
          <w:sz w:val="28"/>
          <w:szCs w:val="28"/>
        </w:rPr>
        <w:t>5.3. При установлении или присвоении квалификационной категории - со дня вынесения решения аттестационной комиссией.</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43" w:name="sub_12054"/>
      <w:bookmarkEnd w:id="42"/>
      <w:r w:rsidRPr="00E47F5D">
        <w:rPr>
          <w:color w:val="000000"/>
          <w:sz w:val="28"/>
          <w:szCs w:val="28"/>
        </w:rPr>
        <w:t>5.4. При присвоении почетного звания, награждения ведомственными знаками отличия - со дня присвоения, награждения.</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44" w:name="sub_12055"/>
      <w:bookmarkEnd w:id="43"/>
      <w:r w:rsidRPr="00E47F5D">
        <w:rPr>
          <w:color w:val="000000"/>
          <w:sz w:val="28"/>
          <w:szCs w:val="28"/>
        </w:rPr>
        <w:t>5.5. При присуждении ученой степени доктора наук или кандидата наук - со дня принятия Министерством образования и науки Российской Федерации решения о выдаче диплома.</w:t>
      </w:r>
    </w:p>
    <w:p w:rsidR="00E47F5D" w:rsidRPr="00E47F5D" w:rsidRDefault="00E47F5D" w:rsidP="00E47F5D">
      <w:pPr>
        <w:autoSpaceDE w:val="0"/>
        <w:autoSpaceDN w:val="0"/>
        <w:adjustRightInd w:val="0"/>
        <w:spacing w:line="276" w:lineRule="auto"/>
        <w:ind w:firstLine="698"/>
        <w:jc w:val="both"/>
        <w:rPr>
          <w:color w:val="000000"/>
          <w:sz w:val="28"/>
          <w:szCs w:val="28"/>
        </w:rPr>
      </w:pPr>
      <w:bookmarkStart w:id="45" w:name="sub_1206"/>
      <w:bookmarkEnd w:id="44"/>
      <w:r w:rsidRPr="00E47F5D">
        <w:rPr>
          <w:color w:val="000000"/>
          <w:sz w:val="28"/>
          <w:szCs w:val="28"/>
        </w:rPr>
        <w:t>6. Размеры и условия осуществления выплат стимулирующего характера включаются в трудовые договоры работников.</w:t>
      </w: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p w:rsidR="00E47F5D" w:rsidRPr="00E47F5D" w:rsidRDefault="00E47F5D" w:rsidP="00E47F5D">
      <w:pPr>
        <w:autoSpaceDE w:val="0"/>
        <w:autoSpaceDN w:val="0"/>
        <w:adjustRightInd w:val="0"/>
        <w:spacing w:line="276" w:lineRule="auto"/>
        <w:ind w:firstLine="698"/>
        <w:jc w:val="both"/>
        <w:rPr>
          <w:color w:val="000000"/>
          <w:sz w:val="28"/>
          <w:szCs w:val="28"/>
        </w:rPr>
      </w:pPr>
    </w:p>
    <w:bookmarkEnd w:id="45"/>
    <w:p w:rsidR="00E47F5D" w:rsidRPr="00E47F5D" w:rsidRDefault="00E47F5D" w:rsidP="0081164E">
      <w:pPr>
        <w:autoSpaceDE w:val="0"/>
        <w:autoSpaceDN w:val="0"/>
        <w:adjustRightInd w:val="0"/>
        <w:spacing w:line="276" w:lineRule="auto"/>
        <w:ind w:left="6237"/>
        <w:jc w:val="right"/>
        <w:rPr>
          <w:color w:val="000000"/>
          <w:sz w:val="28"/>
          <w:szCs w:val="28"/>
        </w:rPr>
      </w:pPr>
      <w:r w:rsidRPr="00E47F5D">
        <w:rPr>
          <w:color w:val="000000"/>
          <w:sz w:val="28"/>
          <w:szCs w:val="28"/>
        </w:rPr>
        <w:lastRenderedPageBreak/>
        <w:t>Приложение № 3</w:t>
      </w:r>
      <w:r w:rsidRPr="00E47F5D">
        <w:rPr>
          <w:color w:val="000000"/>
          <w:sz w:val="28"/>
          <w:szCs w:val="28"/>
        </w:rPr>
        <w:br/>
      </w:r>
      <w:r w:rsidRPr="00E47F5D">
        <w:rPr>
          <w:sz w:val="28"/>
          <w:szCs w:val="28"/>
        </w:rPr>
        <w:t xml:space="preserve">к </w:t>
      </w:r>
      <w:hyperlink w:anchor="sub_1000" w:history="1">
        <w:r w:rsidRPr="00E47F5D">
          <w:rPr>
            <w:sz w:val="28"/>
            <w:szCs w:val="28"/>
          </w:rPr>
          <w:t>Положению</w:t>
        </w:r>
      </w:hyperlink>
      <w:r w:rsidRPr="00E47F5D">
        <w:rPr>
          <w:color w:val="000000"/>
          <w:sz w:val="28"/>
          <w:szCs w:val="28"/>
        </w:rPr>
        <w:t xml:space="preserve"> об установлении систем оплаты труда работников муниципальных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w:t>
      </w: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jc w:val="center"/>
        <w:outlineLvl w:val="0"/>
        <w:rPr>
          <w:b/>
          <w:bCs/>
          <w:color w:val="26282F"/>
          <w:sz w:val="28"/>
          <w:szCs w:val="28"/>
        </w:rPr>
      </w:pPr>
      <w:r w:rsidRPr="00E47F5D">
        <w:rPr>
          <w:color w:val="000000"/>
          <w:sz w:val="28"/>
          <w:szCs w:val="28"/>
        </w:rPr>
        <w:t>Минимальные размеры должностных окладов</w:t>
      </w:r>
      <w:r w:rsidR="00C26C23">
        <w:rPr>
          <w:color w:val="000000"/>
          <w:sz w:val="28"/>
          <w:szCs w:val="28"/>
        </w:rPr>
        <w:t xml:space="preserve"> </w:t>
      </w:r>
      <w:r w:rsidRPr="00E47F5D">
        <w:rPr>
          <w:color w:val="000000"/>
          <w:sz w:val="28"/>
          <w:szCs w:val="28"/>
        </w:rPr>
        <w:t xml:space="preserve">общеотраслевых должностей руководителей структурных подразделений, специалистов, служащих, </w:t>
      </w:r>
      <w:r w:rsidRPr="00E47F5D">
        <w:rPr>
          <w:color w:val="000000"/>
          <w:sz w:val="28"/>
          <w:szCs w:val="28"/>
        </w:rPr>
        <w:br/>
        <w:t>минимальные размеры ставок заработной платы общеотраслевых профессий рабочих</w:t>
      </w:r>
    </w:p>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698"/>
        <w:jc w:val="both"/>
        <w:rPr>
          <w:sz w:val="28"/>
          <w:szCs w:val="28"/>
        </w:rPr>
      </w:pPr>
      <w:bookmarkStart w:id="46" w:name="sub_1301"/>
      <w:r w:rsidRPr="00E47F5D">
        <w:rPr>
          <w:sz w:val="28"/>
          <w:szCs w:val="28"/>
        </w:rPr>
        <w:t xml:space="preserve">1. Минимальные размеры должностных окладов работников, занимающих общеотраслевые должности руководителей структурных подразделений, специалистов и служащих, устанавливаются на основе </w:t>
      </w:r>
      <w:hyperlink r:id="rId21" w:history="1">
        <w:r w:rsidRPr="00E47F5D">
          <w:rPr>
            <w:sz w:val="28"/>
            <w:szCs w:val="28"/>
          </w:rPr>
          <w:t>профессиональных квалификационных групп должностей</w:t>
        </w:r>
      </w:hyperlink>
      <w:r w:rsidRPr="00E47F5D">
        <w:rPr>
          <w:sz w:val="28"/>
          <w:szCs w:val="28"/>
        </w:rPr>
        <w:t xml:space="preserve">, утвержденных </w:t>
      </w:r>
      <w:hyperlink r:id="rId22" w:history="1">
        <w:r w:rsidRPr="00E47F5D">
          <w:rPr>
            <w:sz w:val="28"/>
            <w:szCs w:val="28"/>
          </w:rPr>
          <w:t>приказом</w:t>
        </w:r>
      </w:hyperlink>
      <w:r w:rsidRPr="00E47F5D">
        <w:rPr>
          <w:sz w:val="28"/>
          <w:szCs w:val="28"/>
        </w:rPr>
        <w:t xml:space="preserve">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w:t>
      </w:r>
    </w:p>
    <w:bookmarkEnd w:id="46"/>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jc w:val="center"/>
        <w:outlineLvl w:val="0"/>
        <w:rPr>
          <w:b/>
          <w:bCs/>
          <w:sz w:val="28"/>
          <w:szCs w:val="28"/>
        </w:rPr>
      </w:pPr>
      <w:bookmarkStart w:id="47" w:name="sub_13011"/>
      <w:r w:rsidRPr="00E47F5D">
        <w:rPr>
          <w:sz w:val="28"/>
          <w:szCs w:val="28"/>
        </w:rPr>
        <w:t>Минимальные размеры должностных окладов</w:t>
      </w:r>
      <w:r w:rsidR="00C26C23">
        <w:rPr>
          <w:sz w:val="28"/>
          <w:szCs w:val="28"/>
        </w:rPr>
        <w:t xml:space="preserve"> </w:t>
      </w:r>
      <w:r w:rsidRPr="00E47F5D">
        <w:rPr>
          <w:sz w:val="28"/>
          <w:szCs w:val="28"/>
        </w:rPr>
        <w:t>по профессиональным квалификационным группам</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74"/>
        <w:gridCol w:w="2682"/>
      </w:tblGrid>
      <w:tr w:rsidR="00E47F5D" w:rsidRPr="00E47F5D" w:rsidTr="00C26C23">
        <w:trPr>
          <w:tblHeader/>
        </w:trPr>
        <w:tc>
          <w:tcPr>
            <w:tcW w:w="6674" w:type="dxa"/>
            <w:tcBorders>
              <w:top w:val="single" w:sz="4" w:space="0" w:color="auto"/>
              <w:bottom w:val="single" w:sz="4" w:space="0" w:color="auto"/>
              <w:right w:val="single" w:sz="4" w:space="0" w:color="auto"/>
            </w:tcBorders>
          </w:tcPr>
          <w:bookmarkEnd w:id="47"/>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Профессиональные квалификационные группы</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Минимальный размер должностного оклада (рублей)</w:t>
            </w:r>
          </w:p>
        </w:tc>
      </w:tr>
      <w:tr w:rsidR="00E47F5D" w:rsidRPr="00E47F5D" w:rsidTr="00C26C23">
        <w:trPr>
          <w:tblHeader/>
        </w:trPr>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1</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2</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«Общеотраслевые должности служащих первого уровня»</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both"/>
              <w:rPr>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4720</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2-й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4948</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«Общеотраслевые должности служащих второго уровня»</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both"/>
              <w:rPr>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5194</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2-й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5456</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3-й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5730</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4-й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6002</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lastRenderedPageBreak/>
              <w:t>5-й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sz w:val="28"/>
                <w:szCs w:val="28"/>
              </w:rPr>
            </w:pPr>
            <w:r w:rsidRPr="00E47F5D">
              <w:rPr>
                <w:sz w:val="28"/>
                <w:szCs w:val="28"/>
              </w:rPr>
              <w:t>7648</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I - III группы по оплате труда руководителей</w:t>
            </w:r>
          </w:p>
        </w:tc>
        <w:tc>
          <w:tcPr>
            <w:tcW w:w="2682" w:type="dxa"/>
            <w:vMerge w:val="restart"/>
            <w:tcBorders>
              <w:top w:val="single" w:sz="4" w:space="0" w:color="auto"/>
              <w:left w:val="single" w:sz="4" w:space="0" w:color="auto"/>
            </w:tcBorders>
            <w:vAlign w:val="center"/>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7287</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IV - V группы по оплате труда руководителей</w:t>
            </w:r>
          </w:p>
        </w:tc>
        <w:tc>
          <w:tcPr>
            <w:tcW w:w="2682" w:type="dxa"/>
            <w:vMerge/>
            <w:tcBorders>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«Общеотраслевые должности служащих третьего уровня»</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both"/>
              <w:rPr>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6002</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2-й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6298</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3-й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6611</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4-й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6939</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5-й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7287</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«Общеотраслевые должности служащих четвертого уровня»</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both"/>
              <w:rPr>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sz w:val="28"/>
                <w:szCs w:val="28"/>
              </w:rPr>
            </w:pPr>
            <w:r w:rsidRPr="00E47F5D">
              <w:rPr>
                <w:color w:val="000000"/>
                <w:sz w:val="28"/>
                <w:szCs w:val="28"/>
              </w:rPr>
              <w:t>8034</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I - III группы по оплате труда руководителей</w:t>
            </w:r>
          </w:p>
        </w:tc>
        <w:tc>
          <w:tcPr>
            <w:tcW w:w="2682" w:type="dxa"/>
            <w:vMerge w:val="restart"/>
            <w:tcBorders>
              <w:top w:val="single" w:sz="4" w:space="0" w:color="auto"/>
              <w:left w:val="single" w:sz="4" w:space="0" w:color="auto"/>
            </w:tcBorders>
            <w:vAlign w:val="center"/>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7648</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IV - V группы по оплате труда руководителей</w:t>
            </w:r>
          </w:p>
        </w:tc>
        <w:tc>
          <w:tcPr>
            <w:tcW w:w="2682" w:type="dxa"/>
            <w:vMerge/>
            <w:tcBorders>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2-й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8436</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3-й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8856</w:t>
            </w:r>
          </w:p>
        </w:tc>
      </w:tr>
    </w:tbl>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autoSpaceDE w:val="0"/>
        <w:autoSpaceDN w:val="0"/>
        <w:adjustRightInd w:val="0"/>
        <w:spacing w:line="276" w:lineRule="auto"/>
        <w:ind w:firstLine="698"/>
        <w:jc w:val="both"/>
        <w:rPr>
          <w:sz w:val="28"/>
          <w:szCs w:val="28"/>
        </w:rPr>
      </w:pPr>
      <w:r w:rsidRPr="00E47F5D">
        <w:rPr>
          <w:sz w:val="28"/>
          <w:szCs w:val="28"/>
        </w:rPr>
        <w:t xml:space="preserve">Отнесение муниципальных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w:t>
      </w:r>
      <w:r w:rsidRPr="00E47F5D">
        <w:rPr>
          <w:sz w:val="28"/>
          <w:szCs w:val="28"/>
        </w:rPr>
        <w:t xml:space="preserve"> к группе по оплате труда руководителей определяется с учетом объемных показателей и порядком, установленных в примерных положениях об оплате труда работников бюджетных учреждений </w:t>
      </w:r>
      <w:r w:rsidR="00BD411A">
        <w:rPr>
          <w:color w:val="000000"/>
          <w:sz w:val="28"/>
          <w:szCs w:val="28"/>
        </w:rPr>
        <w:t>Ольхово-Рогского</w:t>
      </w:r>
      <w:r w:rsidRPr="00E47F5D">
        <w:rPr>
          <w:color w:val="000000"/>
          <w:sz w:val="28"/>
          <w:szCs w:val="28"/>
        </w:rPr>
        <w:t xml:space="preserve"> сельского поселения</w:t>
      </w:r>
      <w:r w:rsidRPr="00E47F5D">
        <w:rPr>
          <w:sz w:val="28"/>
          <w:szCs w:val="28"/>
        </w:rPr>
        <w:t xml:space="preserve">, утвержденных Администрацией </w:t>
      </w:r>
      <w:r w:rsidR="00BD411A">
        <w:rPr>
          <w:color w:val="000000"/>
          <w:sz w:val="28"/>
          <w:szCs w:val="28"/>
        </w:rPr>
        <w:t>Ольхово-Рогского</w:t>
      </w:r>
      <w:r w:rsidRPr="00E47F5D">
        <w:rPr>
          <w:color w:val="000000"/>
          <w:sz w:val="28"/>
          <w:szCs w:val="28"/>
        </w:rPr>
        <w:t xml:space="preserve"> сельского поселения</w:t>
      </w:r>
      <w:r w:rsidRPr="00E47F5D">
        <w:rPr>
          <w:sz w:val="28"/>
          <w:szCs w:val="28"/>
        </w:rPr>
        <w:t>.</w:t>
      </w:r>
    </w:p>
    <w:p w:rsidR="00E47F5D" w:rsidRDefault="00E47F5D" w:rsidP="00E47F5D">
      <w:pPr>
        <w:autoSpaceDE w:val="0"/>
        <w:autoSpaceDN w:val="0"/>
        <w:adjustRightInd w:val="0"/>
        <w:spacing w:line="276" w:lineRule="auto"/>
        <w:ind w:firstLine="698"/>
        <w:jc w:val="both"/>
        <w:rPr>
          <w:sz w:val="28"/>
          <w:szCs w:val="28"/>
        </w:rPr>
      </w:pPr>
      <w:bookmarkStart w:id="48" w:name="sub_1302"/>
      <w:r w:rsidRPr="00E47F5D">
        <w:rPr>
          <w:sz w:val="28"/>
          <w:szCs w:val="28"/>
        </w:rPr>
        <w:t xml:space="preserve">2. Минимальные размеры ставок заработной платы работников, занимающих общеотраслевые профессии рабочих, устанавливаются на основе </w:t>
      </w:r>
      <w:hyperlink r:id="rId23" w:history="1">
        <w:r w:rsidRPr="00E47F5D">
          <w:rPr>
            <w:sz w:val="28"/>
            <w:szCs w:val="28"/>
          </w:rPr>
          <w:t>профессиональных квалификационных групп</w:t>
        </w:r>
      </w:hyperlink>
      <w:r w:rsidRPr="00E47F5D">
        <w:rPr>
          <w:sz w:val="28"/>
          <w:szCs w:val="28"/>
        </w:rPr>
        <w:t xml:space="preserve">, утвержденных </w:t>
      </w:r>
      <w:hyperlink r:id="rId24" w:history="1">
        <w:r w:rsidRPr="00E47F5D">
          <w:rPr>
            <w:sz w:val="28"/>
            <w:szCs w:val="28"/>
          </w:rPr>
          <w:t>Приказом</w:t>
        </w:r>
      </w:hyperlink>
      <w:r w:rsidRPr="00E47F5D">
        <w:rPr>
          <w:sz w:val="28"/>
          <w:szCs w:val="28"/>
        </w:rPr>
        <w:t xml:space="preserve"> 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 профессий рабочих».</w:t>
      </w:r>
    </w:p>
    <w:p w:rsidR="00C26C23" w:rsidRDefault="00C26C23" w:rsidP="00E47F5D">
      <w:pPr>
        <w:autoSpaceDE w:val="0"/>
        <w:autoSpaceDN w:val="0"/>
        <w:adjustRightInd w:val="0"/>
        <w:spacing w:line="276" w:lineRule="auto"/>
        <w:ind w:firstLine="698"/>
        <w:jc w:val="both"/>
        <w:rPr>
          <w:sz w:val="28"/>
          <w:szCs w:val="28"/>
        </w:rPr>
      </w:pPr>
    </w:p>
    <w:p w:rsidR="00C26C23" w:rsidRDefault="00C26C23" w:rsidP="00E47F5D">
      <w:pPr>
        <w:autoSpaceDE w:val="0"/>
        <w:autoSpaceDN w:val="0"/>
        <w:adjustRightInd w:val="0"/>
        <w:spacing w:line="276" w:lineRule="auto"/>
        <w:ind w:firstLine="698"/>
        <w:jc w:val="both"/>
        <w:rPr>
          <w:sz w:val="28"/>
          <w:szCs w:val="28"/>
        </w:rPr>
      </w:pPr>
    </w:p>
    <w:p w:rsidR="00C26C23" w:rsidRDefault="00C26C23" w:rsidP="00E47F5D">
      <w:pPr>
        <w:autoSpaceDE w:val="0"/>
        <w:autoSpaceDN w:val="0"/>
        <w:adjustRightInd w:val="0"/>
        <w:spacing w:line="276" w:lineRule="auto"/>
        <w:ind w:firstLine="698"/>
        <w:jc w:val="both"/>
        <w:rPr>
          <w:sz w:val="28"/>
          <w:szCs w:val="28"/>
        </w:rPr>
      </w:pPr>
    </w:p>
    <w:p w:rsidR="00C26C23" w:rsidRPr="00E47F5D" w:rsidRDefault="00C26C23" w:rsidP="00E47F5D">
      <w:pPr>
        <w:autoSpaceDE w:val="0"/>
        <w:autoSpaceDN w:val="0"/>
        <w:adjustRightInd w:val="0"/>
        <w:spacing w:line="276" w:lineRule="auto"/>
        <w:ind w:firstLine="698"/>
        <w:jc w:val="both"/>
        <w:rPr>
          <w:sz w:val="28"/>
          <w:szCs w:val="28"/>
        </w:rPr>
      </w:pPr>
    </w:p>
    <w:p w:rsidR="00E47F5D" w:rsidRPr="00E47F5D" w:rsidRDefault="00E47F5D" w:rsidP="00E47F5D">
      <w:pPr>
        <w:autoSpaceDE w:val="0"/>
        <w:autoSpaceDN w:val="0"/>
        <w:adjustRightInd w:val="0"/>
        <w:spacing w:line="276" w:lineRule="auto"/>
        <w:jc w:val="center"/>
        <w:outlineLvl w:val="0"/>
        <w:rPr>
          <w:b/>
          <w:bCs/>
          <w:sz w:val="28"/>
          <w:szCs w:val="28"/>
        </w:rPr>
      </w:pPr>
      <w:bookmarkStart w:id="49" w:name="sub_13021"/>
      <w:bookmarkEnd w:id="48"/>
      <w:r w:rsidRPr="00E47F5D">
        <w:rPr>
          <w:sz w:val="28"/>
          <w:szCs w:val="28"/>
        </w:rPr>
        <w:lastRenderedPageBreak/>
        <w:t>Минимальные размеры ставок заработной платы по профессиональным квалификационным группам</w:t>
      </w:r>
    </w:p>
    <w:bookmarkEnd w:id="49"/>
    <w:p w:rsidR="00E47F5D" w:rsidRPr="00E47F5D" w:rsidRDefault="00E47F5D" w:rsidP="00E47F5D">
      <w:pPr>
        <w:autoSpaceDE w:val="0"/>
        <w:autoSpaceDN w:val="0"/>
        <w:adjustRightInd w:val="0"/>
        <w:spacing w:line="276" w:lineRule="auto"/>
        <w:ind w:firstLine="720"/>
        <w:jc w:val="both"/>
        <w:rPr>
          <w:sz w:val="28"/>
          <w:szCs w:val="28"/>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74"/>
        <w:gridCol w:w="2682"/>
      </w:tblGrid>
      <w:tr w:rsidR="00E47F5D" w:rsidRPr="00E47F5D" w:rsidTr="00C26C23">
        <w:trPr>
          <w:tblHeader/>
        </w:trPr>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Профессиональные квалификационные группы</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Минимальный размер ставки заработной платы (рублей)</w:t>
            </w:r>
          </w:p>
        </w:tc>
      </w:tr>
      <w:tr w:rsidR="00E47F5D" w:rsidRPr="00E47F5D" w:rsidTr="00C26C23">
        <w:trPr>
          <w:tblHeader/>
        </w:trPr>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1</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2</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«Общеотраслевые профессии рабочих первого уровня»</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both"/>
              <w:rPr>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sz w:val="28"/>
                <w:szCs w:val="28"/>
              </w:rPr>
            </w:pPr>
            <w:r w:rsidRPr="00E47F5D">
              <w:rPr>
                <w:sz w:val="28"/>
                <w:szCs w:val="28"/>
              </w:rPr>
              <w:t>3880</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разряд</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4105</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tabs>
                <w:tab w:val="left" w:pos="4245"/>
              </w:tabs>
              <w:autoSpaceDE w:val="0"/>
              <w:autoSpaceDN w:val="0"/>
              <w:adjustRightInd w:val="0"/>
              <w:jc w:val="both"/>
              <w:rPr>
                <w:color w:val="000000"/>
                <w:sz w:val="28"/>
                <w:szCs w:val="28"/>
              </w:rPr>
            </w:pPr>
            <w:r w:rsidRPr="00E47F5D">
              <w:rPr>
                <w:color w:val="000000"/>
                <w:sz w:val="28"/>
                <w:szCs w:val="28"/>
              </w:rPr>
              <w:t>2-й квалификационный разряд</w:t>
            </w:r>
            <w:r w:rsidRPr="00E47F5D">
              <w:rPr>
                <w:color w:val="000000"/>
                <w:sz w:val="28"/>
                <w:szCs w:val="28"/>
              </w:rPr>
              <w:tab/>
            </w:r>
          </w:p>
        </w:tc>
        <w:tc>
          <w:tcPr>
            <w:tcW w:w="2682" w:type="dxa"/>
            <w:tcBorders>
              <w:top w:val="single" w:sz="4" w:space="0" w:color="auto"/>
              <w:left w:val="single" w:sz="4" w:space="0" w:color="auto"/>
              <w:bottom w:val="nil"/>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4346</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3-й квалификационный разряд</w:t>
            </w:r>
          </w:p>
        </w:tc>
        <w:tc>
          <w:tcPr>
            <w:tcW w:w="2682" w:type="dxa"/>
            <w:tcBorders>
              <w:top w:val="nil"/>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2-й квалификационный уровень</w:t>
            </w:r>
          </w:p>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профессии рабочих, отнесенные к 1-му квалификационному уровню, при выполнении работ по профессии с производным наименованием «старший» (старший по смене)</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ставка устанавливается на один квалификационный разряд выше</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«Общеотраслевые профессии рабочих второго уровня»</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both"/>
              <w:rPr>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1-й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sz w:val="28"/>
                <w:szCs w:val="28"/>
              </w:rPr>
            </w:pPr>
            <w:r w:rsidRPr="00E47F5D">
              <w:rPr>
                <w:sz w:val="28"/>
                <w:szCs w:val="28"/>
              </w:rPr>
              <w:t>4613</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4-й квалификационный разряд</w:t>
            </w:r>
          </w:p>
        </w:tc>
        <w:tc>
          <w:tcPr>
            <w:tcW w:w="2682" w:type="dxa"/>
            <w:vMerge w:val="restart"/>
            <w:tcBorders>
              <w:top w:val="single" w:sz="4" w:space="0" w:color="auto"/>
              <w:left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4881</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5-й квалификационный разряд</w:t>
            </w:r>
          </w:p>
        </w:tc>
        <w:tc>
          <w:tcPr>
            <w:tcW w:w="2682" w:type="dxa"/>
            <w:vMerge/>
            <w:tcBorders>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2-й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sz w:val="28"/>
                <w:szCs w:val="28"/>
              </w:rPr>
            </w:pPr>
            <w:r w:rsidRPr="00E47F5D">
              <w:rPr>
                <w:sz w:val="28"/>
                <w:szCs w:val="28"/>
              </w:rPr>
              <w:t>5161</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6-й квалификационный разряд</w:t>
            </w:r>
          </w:p>
        </w:tc>
        <w:tc>
          <w:tcPr>
            <w:tcW w:w="2682" w:type="dxa"/>
            <w:tcBorders>
              <w:top w:val="single" w:sz="4" w:space="0" w:color="auto"/>
              <w:left w:val="single" w:sz="4" w:space="0" w:color="auto"/>
              <w:bottom w:val="nil"/>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5456</w:t>
            </w: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7-й квалификационный разряд</w:t>
            </w:r>
          </w:p>
        </w:tc>
        <w:tc>
          <w:tcPr>
            <w:tcW w:w="2682" w:type="dxa"/>
            <w:tcBorders>
              <w:top w:val="nil"/>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p>
        </w:tc>
      </w:tr>
      <w:tr w:rsidR="00E47F5D" w:rsidRPr="00E47F5D" w:rsidTr="00C26C23">
        <w:tc>
          <w:tcPr>
            <w:tcW w:w="6674" w:type="dxa"/>
            <w:tcBorders>
              <w:top w:val="single" w:sz="4" w:space="0" w:color="auto"/>
              <w:bottom w:val="single" w:sz="4" w:space="0" w:color="auto"/>
              <w:right w:val="single" w:sz="4" w:space="0" w:color="auto"/>
            </w:tcBorders>
          </w:tcPr>
          <w:p w:rsidR="00E47F5D" w:rsidRPr="00E47F5D" w:rsidRDefault="00E47F5D" w:rsidP="004313C3">
            <w:pPr>
              <w:autoSpaceDE w:val="0"/>
              <w:autoSpaceDN w:val="0"/>
              <w:adjustRightInd w:val="0"/>
              <w:jc w:val="both"/>
              <w:rPr>
                <w:color w:val="000000"/>
                <w:sz w:val="28"/>
                <w:szCs w:val="28"/>
              </w:rPr>
            </w:pPr>
            <w:r w:rsidRPr="00E47F5D">
              <w:rPr>
                <w:color w:val="000000"/>
                <w:sz w:val="28"/>
                <w:szCs w:val="28"/>
              </w:rPr>
              <w:t>3-й квалификационный уровень</w:t>
            </w:r>
          </w:p>
        </w:tc>
        <w:tc>
          <w:tcPr>
            <w:tcW w:w="2682" w:type="dxa"/>
            <w:tcBorders>
              <w:top w:val="single" w:sz="4" w:space="0" w:color="auto"/>
              <w:left w:val="single" w:sz="4" w:space="0" w:color="auto"/>
              <w:bottom w:val="single" w:sz="4" w:space="0" w:color="auto"/>
            </w:tcBorders>
          </w:tcPr>
          <w:p w:rsidR="00E47F5D" w:rsidRPr="00E47F5D" w:rsidRDefault="00E47F5D" w:rsidP="004313C3">
            <w:pPr>
              <w:autoSpaceDE w:val="0"/>
              <w:autoSpaceDN w:val="0"/>
              <w:adjustRightInd w:val="0"/>
              <w:jc w:val="center"/>
              <w:rPr>
                <w:color w:val="000000"/>
                <w:sz w:val="28"/>
                <w:szCs w:val="28"/>
              </w:rPr>
            </w:pPr>
            <w:r w:rsidRPr="00E47F5D">
              <w:rPr>
                <w:color w:val="000000"/>
                <w:sz w:val="28"/>
                <w:szCs w:val="28"/>
              </w:rPr>
              <w:t>5777</w:t>
            </w:r>
          </w:p>
        </w:tc>
      </w:tr>
    </w:tbl>
    <w:p w:rsidR="00E47F5D" w:rsidRPr="00E47F5D" w:rsidRDefault="00E47F5D" w:rsidP="00E47F5D">
      <w:pPr>
        <w:autoSpaceDE w:val="0"/>
        <w:autoSpaceDN w:val="0"/>
        <w:adjustRightInd w:val="0"/>
        <w:spacing w:line="276" w:lineRule="auto"/>
        <w:ind w:firstLine="720"/>
        <w:jc w:val="both"/>
        <w:rPr>
          <w:sz w:val="28"/>
          <w:szCs w:val="28"/>
        </w:rPr>
      </w:pPr>
    </w:p>
    <w:p w:rsidR="00E47F5D" w:rsidRPr="00E47F5D" w:rsidRDefault="00E47F5D" w:rsidP="00E47F5D">
      <w:pPr>
        <w:pStyle w:val="ConsPlusNormal"/>
        <w:spacing w:line="276" w:lineRule="auto"/>
        <w:ind w:firstLine="709"/>
        <w:jc w:val="both"/>
        <w:rPr>
          <w:color w:val="000000"/>
        </w:rPr>
      </w:pPr>
    </w:p>
    <w:p w:rsidR="00E47F5D" w:rsidRPr="00E47F5D" w:rsidRDefault="00E47F5D" w:rsidP="00E47F5D">
      <w:pPr>
        <w:spacing w:line="276" w:lineRule="auto"/>
        <w:jc w:val="center"/>
        <w:rPr>
          <w:kern w:val="2"/>
          <w:sz w:val="28"/>
          <w:szCs w:val="28"/>
        </w:rPr>
      </w:pPr>
    </w:p>
    <w:sectPr w:rsidR="00E47F5D" w:rsidRPr="00E47F5D" w:rsidSect="00E47F5D">
      <w:footerReference w:type="even" r:id="rId25"/>
      <w:footerReference w:type="default" r:id="rId26"/>
      <w:pgSz w:w="11907" w:h="16840" w:code="9"/>
      <w:pgMar w:top="1134" w:right="850"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71B" w:rsidRDefault="0038071B">
      <w:r>
        <w:separator/>
      </w:r>
    </w:p>
  </w:endnote>
  <w:endnote w:type="continuationSeparator" w:id="0">
    <w:p w:rsidR="0038071B" w:rsidRDefault="003807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C84" w:rsidRDefault="004062B1" w:rsidP="00D00358">
    <w:pPr>
      <w:pStyle w:val="a5"/>
      <w:framePr w:wrap="around" w:vAnchor="text" w:hAnchor="margin" w:xAlign="right" w:y="1"/>
      <w:rPr>
        <w:rStyle w:val="a8"/>
      </w:rPr>
    </w:pPr>
    <w:r>
      <w:rPr>
        <w:rStyle w:val="a8"/>
      </w:rPr>
      <w:fldChar w:fldCharType="begin"/>
    </w:r>
    <w:r w:rsidR="006B1C84">
      <w:rPr>
        <w:rStyle w:val="a8"/>
      </w:rPr>
      <w:instrText xml:space="preserve">PAGE  </w:instrText>
    </w:r>
    <w:r>
      <w:rPr>
        <w:rStyle w:val="a8"/>
      </w:rPr>
      <w:fldChar w:fldCharType="end"/>
    </w:r>
  </w:p>
  <w:p w:rsidR="006B1C84" w:rsidRDefault="006B1C84">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C84" w:rsidRDefault="004062B1" w:rsidP="00D00358">
    <w:pPr>
      <w:pStyle w:val="a5"/>
      <w:framePr w:wrap="around" w:vAnchor="text" w:hAnchor="margin" w:xAlign="right" w:y="1"/>
      <w:rPr>
        <w:rStyle w:val="a8"/>
      </w:rPr>
    </w:pPr>
    <w:r>
      <w:rPr>
        <w:rStyle w:val="a8"/>
      </w:rPr>
      <w:fldChar w:fldCharType="begin"/>
    </w:r>
    <w:r w:rsidR="006B1C84">
      <w:rPr>
        <w:rStyle w:val="a8"/>
      </w:rPr>
      <w:instrText xml:space="preserve">PAGE  </w:instrText>
    </w:r>
    <w:r>
      <w:rPr>
        <w:rStyle w:val="a8"/>
      </w:rPr>
      <w:fldChar w:fldCharType="separate"/>
    </w:r>
    <w:r w:rsidR="002D0031">
      <w:rPr>
        <w:rStyle w:val="a8"/>
        <w:noProof/>
      </w:rPr>
      <w:t>5</w:t>
    </w:r>
    <w:r>
      <w:rPr>
        <w:rStyle w:val="a8"/>
      </w:rPr>
      <w:fldChar w:fldCharType="end"/>
    </w:r>
  </w:p>
  <w:p w:rsidR="006B1C84" w:rsidRPr="0041316B" w:rsidRDefault="006B1C84" w:rsidP="005C1C5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71B" w:rsidRDefault="0038071B">
      <w:r>
        <w:separator/>
      </w:r>
    </w:p>
  </w:footnote>
  <w:footnote w:type="continuationSeparator" w:id="0">
    <w:p w:rsidR="0038071B" w:rsidRDefault="003807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FC15D8"/>
    <w:multiLevelType w:val="hybridMultilevel"/>
    <w:tmpl w:val="EDCC6CC2"/>
    <w:lvl w:ilvl="0" w:tplc="BACE26A8">
      <w:start w:val="1"/>
      <w:numFmt w:val="decimal"/>
      <w:lvlText w:val="%1."/>
      <w:lvlJc w:val="left"/>
      <w:pPr>
        <w:ind w:left="118" w:hanging="280"/>
      </w:pPr>
      <w:rPr>
        <w:rFonts w:ascii="Times New Roman" w:eastAsia="Times New Roman" w:hAnsi="Times New Roman" w:cs="Times New Roman" w:hint="default"/>
        <w:w w:val="99"/>
        <w:sz w:val="28"/>
        <w:szCs w:val="28"/>
        <w:lang w:val="ru-RU" w:eastAsia="en-US" w:bidi="ar-SA"/>
      </w:rPr>
    </w:lvl>
    <w:lvl w:ilvl="1" w:tplc="85FEF7D4">
      <w:numFmt w:val="bullet"/>
      <w:lvlText w:val="•"/>
      <w:lvlJc w:val="left"/>
      <w:pPr>
        <w:ind w:left="1058" w:hanging="280"/>
      </w:pPr>
      <w:rPr>
        <w:rFonts w:hint="default"/>
        <w:lang w:val="ru-RU" w:eastAsia="en-US" w:bidi="ar-SA"/>
      </w:rPr>
    </w:lvl>
    <w:lvl w:ilvl="2" w:tplc="4A52AFD0">
      <w:numFmt w:val="bullet"/>
      <w:lvlText w:val="•"/>
      <w:lvlJc w:val="left"/>
      <w:pPr>
        <w:ind w:left="1996" w:hanging="280"/>
      </w:pPr>
      <w:rPr>
        <w:rFonts w:hint="default"/>
        <w:lang w:val="ru-RU" w:eastAsia="en-US" w:bidi="ar-SA"/>
      </w:rPr>
    </w:lvl>
    <w:lvl w:ilvl="3" w:tplc="2C9834F4">
      <w:numFmt w:val="bullet"/>
      <w:lvlText w:val="•"/>
      <w:lvlJc w:val="left"/>
      <w:pPr>
        <w:ind w:left="2934" w:hanging="280"/>
      </w:pPr>
      <w:rPr>
        <w:rFonts w:hint="default"/>
        <w:lang w:val="ru-RU" w:eastAsia="en-US" w:bidi="ar-SA"/>
      </w:rPr>
    </w:lvl>
    <w:lvl w:ilvl="4" w:tplc="F72285E4">
      <w:numFmt w:val="bullet"/>
      <w:lvlText w:val="•"/>
      <w:lvlJc w:val="left"/>
      <w:pPr>
        <w:ind w:left="3872" w:hanging="280"/>
      </w:pPr>
      <w:rPr>
        <w:rFonts w:hint="default"/>
        <w:lang w:val="ru-RU" w:eastAsia="en-US" w:bidi="ar-SA"/>
      </w:rPr>
    </w:lvl>
    <w:lvl w:ilvl="5" w:tplc="F774BE50">
      <w:numFmt w:val="bullet"/>
      <w:lvlText w:val="•"/>
      <w:lvlJc w:val="left"/>
      <w:pPr>
        <w:ind w:left="4810" w:hanging="280"/>
      </w:pPr>
      <w:rPr>
        <w:rFonts w:hint="default"/>
        <w:lang w:val="ru-RU" w:eastAsia="en-US" w:bidi="ar-SA"/>
      </w:rPr>
    </w:lvl>
    <w:lvl w:ilvl="6" w:tplc="8B640792">
      <w:numFmt w:val="bullet"/>
      <w:lvlText w:val="•"/>
      <w:lvlJc w:val="left"/>
      <w:pPr>
        <w:ind w:left="5748" w:hanging="280"/>
      </w:pPr>
      <w:rPr>
        <w:rFonts w:hint="default"/>
        <w:lang w:val="ru-RU" w:eastAsia="en-US" w:bidi="ar-SA"/>
      </w:rPr>
    </w:lvl>
    <w:lvl w:ilvl="7" w:tplc="CE32F762">
      <w:numFmt w:val="bullet"/>
      <w:lvlText w:val="•"/>
      <w:lvlJc w:val="left"/>
      <w:pPr>
        <w:ind w:left="6686" w:hanging="280"/>
      </w:pPr>
      <w:rPr>
        <w:rFonts w:hint="default"/>
        <w:lang w:val="ru-RU" w:eastAsia="en-US" w:bidi="ar-SA"/>
      </w:rPr>
    </w:lvl>
    <w:lvl w:ilvl="8" w:tplc="EEFE1C46">
      <w:numFmt w:val="bullet"/>
      <w:lvlText w:val="•"/>
      <w:lvlJc w:val="left"/>
      <w:pPr>
        <w:ind w:left="7624" w:hanging="280"/>
      </w:pPr>
      <w:rPr>
        <w:rFonts w:hint="default"/>
        <w:lang w:val="ru-RU"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1" w:dllVersion="512"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C33618"/>
    <w:rsid w:val="0000311D"/>
    <w:rsid w:val="0000742A"/>
    <w:rsid w:val="00014A76"/>
    <w:rsid w:val="0001582C"/>
    <w:rsid w:val="00040644"/>
    <w:rsid w:val="00050C68"/>
    <w:rsid w:val="0005372C"/>
    <w:rsid w:val="00054D8B"/>
    <w:rsid w:val="000559D5"/>
    <w:rsid w:val="00060F3C"/>
    <w:rsid w:val="000805D5"/>
    <w:rsid w:val="000808D6"/>
    <w:rsid w:val="000978C1"/>
    <w:rsid w:val="00097930"/>
    <w:rsid w:val="000A0241"/>
    <w:rsid w:val="000A2960"/>
    <w:rsid w:val="000A5A16"/>
    <w:rsid w:val="000A656E"/>
    <w:rsid w:val="000A726F"/>
    <w:rsid w:val="000B32BD"/>
    <w:rsid w:val="000B4002"/>
    <w:rsid w:val="000B66C7"/>
    <w:rsid w:val="000C4230"/>
    <w:rsid w:val="000C430D"/>
    <w:rsid w:val="000E0FA1"/>
    <w:rsid w:val="000E1EB7"/>
    <w:rsid w:val="000E50CF"/>
    <w:rsid w:val="000F2B40"/>
    <w:rsid w:val="000F35C8"/>
    <w:rsid w:val="000F5B6A"/>
    <w:rsid w:val="000F6371"/>
    <w:rsid w:val="00103940"/>
    <w:rsid w:val="00104E0D"/>
    <w:rsid w:val="0010504A"/>
    <w:rsid w:val="001148D5"/>
    <w:rsid w:val="00116BFA"/>
    <w:rsid w:val="001236B9"/>
    <w:rsid w:val="00125DE3"/>
    <w:rsid w:val="00153B21"/>
    <w:rsid w:val="00167C9E"/>
    <w:rsid w:val="00185A5A"/>
    <w:rsid w:val="00186AD7"/>
    <w:rsid w:val="001A4FB4"/>
    <w:rsid w:val="001B1B6B"/>
    <w:rsid w:val="001B2D1C"/>
    <w:rsid w:val="001C01E8"/>
    <w:rsid w:val="001C1D98"/>
    <w:rsid w:val="001D2690"/>
    <w:rsid w:val="001D3B19"/>
    <w:rsid w:val="001F4BE3"/>
    <w:rsid w:val="001F5298"/>
    <w:rsid w:val="001F6D02"/>
    <w:rsid w:val="00201027"/>
    <w:rsid w:val="002116D7"/>
    <w:rsid w:val="002209E5"/>
    <w:rsid w:val="00227BE1"/>
    <w:rsid w:val="0024317A"/>
    <w:rsid w:val="002504E8"/>
    <w:rsid w:val="00254382"/>
    <w:rsid w:val="00254AAA"/>
    <w:rsid w:val="0027031E"/>
    <w:rsid w:val="00276F35"/>
    <w:rsid w:val="00283191"/>
    <w:rsid w:val="00284AC0"/>
    <w:rsid w:val="00286172"/>
    <w:rsid w:val="0028703B"/>
    <w:rsid w:val="00290878"/>
    <w:rsid w:val="00291698"/>
    <w:rsid w:val="00295076"/>
    <w:rsid w:val="002A2062"/>
    <w:rsid w:val="002A31A1"/>
    <w:rsid w:val="002B6527"/>
    <w:rsid w:val="002C135C"/>
    <w:rsid w:val="002C5E60"/>
    <w:rsid w:val="002D0031"/>
    <w:rsid w:val="002D2D5C"/>
    <w:rsid w:val="002E2344"/>
    <w:rsid w:val="002E3719"/>
    <w:rsid w:val="002E3EED"/>
    <w:rsid w:val="002E5637"/>
    <w:rsid w:val="002E65D5"/>
    <w:rsid w:val="002F2711"/>
    <w:rsid w:val="002F63E3"/>
    <w:rsid w:val="002F74D7"/>
    <w:rsid w:val="0030124B"/>
    <w:rsid w:val="00313CD4"/>
    <w:rsid w:val="00313D3A"/>
    <w:rsid w:val="00340AB8"/>
    <w:rsid w:val="00341FC1"/>
    <w:rsid w:val="00352858"/>
    <w:rsid w:val="0035461E"/>
    <w:rsid w:val="00360128"/>
    <w:rsid w:val="0037040B"/>
    <w:rsid w:val="003804C2"/>
    <w:rsid w:val="0038071B"/>
    <w:rsid w:val="0038548A"/>
    <w:rsid w:val="003921D8"/>
    <w:rsid w:val="003A09D4"/>
    <w:rsid w:val="003A33E4"/>
    <w:rsid w:val="003A3597"/>
    <w:rsid w:val="003A35AD"/>
    <w:rsid w:val="003B2193"/>
    <w:rsid w:val="003C5270"/>
    <w:rsid w:val="003C66CC"/>
    <w:rsid w:val="003C6F17"/>
    <w:rsid w:val="003D3059"/>
    <w:rsid w:val="003D4287"/>
    <w:rsid w:val="003D44A2"/>
    <w:rsid w:val="003E1FBE"/>
    <w:rsid w:val="003F5997"/>
    <w:rsid w:val="004062B1"/>
    <w:rsid w:val="00407B71"/>
    <w:rsid w:val="00415D6B"/>
    <w:rsid w:val="00424113"/>
    <w:rsid w:val="00425061"/>
    <w:rsid w:val="00430886"/>
    <w:rsid w:val="004313C3"/>
    <w:rsid w:val="004354E7"/>
    <w:rsid w:val="0043686A"/>
    <w:rsid w:val="00441069"/>
    <w:rsid w:val="00444636"/>
    <w:rsid w:val="004472E8"/>
    <w:rsid w:val="004523A8"/>
    <w:rsid w:val="004533FE"/>
    <w:rsid w:val="00453869"/>
    <w:rsid w:val="004711EC"/>
    <w:rsid w:val="00480BC7"/>
    <w:rsid w:val="004871AA"/>
    <w:rsid w:val="004A5ED0"/>
    <w:rsid w:val="004B6A5C"/>
    <w:rsid w:val="004C28F5"/>
    <w:rsid w:val="004D3442"/>
    <w:rsid w:val="004D7498"/>
    <w:rsid w:val="004E3E57"/>
    <w:rsid w:val="004E78FD"/>
    <w:rsid w:val="004F4BF1"/>
    <w:rsid w:val="004F7011"/>
    <w:rsid w:val="00515D9C"/>
    <w:rsid w:val="00521FBE"/>
    <w:rsid w:val="00531FBD"/>
    <w:rsid w:val="00532635"/>
    <w:rsid w:val="0053366A"/>
    <w:rsid w:val="00552DFF"/>
    <w:rsid w:val="00555433"/>
    <w:rsid w:val="0056709E"/>
    <w:rsid w:val="0057519A"/>
    <w:rsid w:val="005839FD"/>
    <w:rsid w:val="00587BF6"/>
    <w:rsid w:val="00597E9C"/>
    <w:rsid w:val="005B4CE3"/>
    <w:rsid w:val="005B4CFB"/>
    <w:rsid w:val="005C1C5B"/>
    <w:rsid w:val="005C5FF3"/>
    <w:rsid w:val="005D51B1"/>
    <w:rsid w:val="005E4DCD"/>
    <w:rsid w:val="00611679"/>
    <w:rsid w:val="00613D7D"/>
    <w:rsid w:val="006235D5"/>
    <w:rsid w:val="00633FBD"/>
    <w:rsid w:val="006564DB"/>
    <w:rsid w:val="00657DE5"/>
    <w:rsid w:val="00660EE3"/>
    <w:rsid w:val="00676B57"/>
    <w:rsid w:val="00680150"/>
    <w:rsid w:val="006A4FF2"/>
    <w:rsid w:val="006A53F6"/>
    <w:rsid w:val="006A7236"/>
    <w:rsid w:val="006B1C84"/>
    <w:rsid w:val="006B3F37"/>
    <w:rsid w:val="006B5DFC"/>
    <w:rsid w:val="006C3885"/>
    <w:rsid w:val="006D2591"/>
    <w:rsid w:val="006D66AE"/>
    <w:rsid w:val="006D74B9"/>
    <w:rsid w:val="007120F8"/>
    <w:rsid w:val="00715C32"/>
    <w:rsid w:val="007219F0"/>
    <w:rsid w:val="00722F4A"/>
    <w:rsid w:val="0073334E"/>
    <w:rsid w:val="00742D37"/>
    <w:rsid w:val="00742FE9"/>
    <w:rsid w:val="00753E8A"/>
    <w:rsid w:val="007636F6"/>
    <w:rsid w:val="00763BF1"/>
    <w:rsid w:val="007654B9"/>
    <w:rsid w:val="007730B1"/>
    <w:rsid w:val="0078014D"/>
    <w:rsid w:val="00782222"/>
    <w:rsid w:val="00785750"/>
    <w:rsid w:val="007936ED"/>
    <w:rsid w:val="007A6AB7"/>
    <w:rsid w:val="007B6388"/>
    <w:rsid w:val="007B6548"/>
    <w:rsid w:val="007C0A5F"/>
    <w:rsid w:val="007D5621"/>
    <w:rsid w:val="007E1D3B"/>
    <w:rsid w:val="007F61FB"/>
    <w:rsid w:val="00803F3C"/>
    <w:rsid w:val="00804CFE"/>
    <w:rsid w:val="00810F8D"/>
    <w:rsid w:val="0081164E"/>
    <w:rsid w:val="00811C94"/>
    <w:rsid w:val="00811CF1"/>
    <w:rsid w:val="00813270"/>
    <w:rsid w:val="0082496E"/>
    <w:rsid w:val="0082596C"/>
    <w:rsid w:val="008438D7"/>
    <w:rsid w:val="00847014"/>
    <w:rsid w:val="00860E5A"/>
    <w:rsid w:val="00867AB6"/>
    <w:rsid w:val="0089364D"/>
    <w:rsid w:val="008A26EE"/>
    <w:rsid w:val="008B6AD3"/>
    <w:rsid w:val="008C23A5"/>
    <w:rsid w:val="008D1E74"/>
    <w:rsid w:val="008E3EBB"/>
    <w:rsid w:val="009069C0"/>
    <w:rsid w:val="00910044"/>
    <w:rsid w:val="009122B1"/>
    <w:rsid w:val="00913129"/>
    <w:rsid w:val="00917C70"/>
    <w:rsid w:val="00922009"/>
    <w:rsid w:val="009228DF"/>
    <w:rsid w:val="00924E84"/>
    <w:rsid w:val="00934A07"/>
    <w:rsid w:val="00936840"/>
    <w:rsid w:val="00944BCE"/>
    <w:rsid w:val="009460EB"/>
    <w:rsid w:val="00947FCC"/>
    <w:rsid w:val="00966847"/>
    <w:rsid w:val="00985A10"/>
    <w:rsid w:val="00987ABD"/>
    <w:rsid w:val="009906CF"/>
    <w:rsid w:val="00990A99"/>
    <w:rsid w:val="00994C73"/>
    <w:rsid w:val="00995DCE"/>
    <w:rsid w:val="009B77AA"/>
    <w:rsid w:val="009C66C5"/>
    <w:rsid w:val="009D7C8D"/>
    <w:rsid w:val="009E27E9"/>
    <w:rsid w:val="009E435A"/>
    <w:rsid w:val="009E7486"/>
    <w:rsid w:val="009F3055"/>
    <w:rsid w:val="009F40A8"/>
    <w:rsid w:val="00A036B4"/>
    <w:rsid w:val="00A061D7"/>
    <w:rsid w:val="00A13428"/>
    <w:rsid w:val="00A13A23"/>
    <w:rsid w:val="00A17F5A"/>
    <w:rsid w:val="00A26C55"/>
    <w:rsid w:val="00A30E81"/>
    <w:rsid w:val="00A34804"/>
    <w:rsid w:val="00A469C6"/>
    <w:rsid w:val="00A61E10"/>
    <w:rsid w:val="00A67B50"/>
    <w:rsid w:val="00A75D2B"/>
    <w:rsid w:val="00A8469E"/>
    <w:rsid w:val="00A86077"/>
    <w:rsid w:val="00A941CF"/>
    <w:rsid w:val="00AB4532"/>
    <w:rsid w:val="00AC29C8"/>
    <w:rsid w:val="00AD2BD9"/>
    <w:rsid w:val="00AD5CA2"/>
    <w:rsid w:val="00AE18A9"/>
    <w:rsid w:val="00AE2601"/>
    <w:rsid w:val="00AF2EE5"/>
    <w:rsid w:val="00AF3A4F"/>
    <w:rsid w:val="00B039AA"/>
    <w:rsid w:val="00B03D5E"/>
    <w:rsid w:val="00B21606"/>
    <w:rsid w:val="00B22F6A"/>
    <w:rsid w:val="00B31114"/>
    <w:rsid w:val="00B35935"/>
    <w:rsid w:val="00B37E63"/>
    <w:rsid w:val="00B444A2"/>
    <w:rsid w:val="00B627AD"/>
    <w:rsid w:val="00B62CFB"/>
    <w:rsid w:val="00B62F26"/>
    <w:rsid w:val="00B6351B"/>
    <w:rsid w:val="00B72D61"/>
    <w:rsid w:val="00B7630E"/>
    <w:rsid w:val="00B76F01"/>
    <w:rsid w:val="00B8231A"/>
    <w:rsid w:val="00BB55C0"/>
    <w:rsid w:val="00BC0183"/>
    <w:rsid w:val="00BC0920"/>
    <w:rsid w:val="00BD411A"/>
    <w:rsid w:val="00BF17AB"/>
    <w:rsid w:val="00BF19B4"/>
    <w:rsid w:val="00BF26A1"/>
    <w:rsid w:val="00BF39F0"/>
    <w:rsid w:val="00C03C79"/>
    <w:rsid w:val="00C079F0"/>
    <w:rsid w:val="00C11FDF"/>
    <w:rsid w:val="00C16400"/>
    <w:rsid w:val="00C26C23"/>
    <w:rsid w:val="00C33618"/>
    <w:rsid w:val="00C43F3C"/>
    <w:rsid w:val="00C572C4"/>
    <w:rsid w:val="00C731BB"/>
    <w:rsid w:val="00C865F8"/>
    <w:rsid w:val="00C9185D"/>
    <w:rsid w:val="00CA151C"/>
    <w:rsid w:val="00CB189A"/>
    <w:rsid w:val="00CB1900"/>
    <w:rsid w:val="00CB1D00"/>
    <w:rsid w:val="00CB43C1"/>
    <w:rsid w:val="00CC5855"/>
    <w:rsid w:val="00CC5AB3"/>
    <w:rsid w:val="00CD077D"/>
    <w:rsid w:val="00CD1007"/>
    <w:rsid w:val="00CD2844"/>
    <w:rsid w:val="00CE487B"/>
    <w:rsid w:val="00CE5183"/>
    <w:rsid w:val="00CE6F94"/>
    <w:rsid w:val="00CF0B43"/>
    <w:rsid w:val="00D00358"/>
    <w:rsid w:val="00D01503"/>
    <w:rsid w:val="00D0712C"/>
    <w:rsid w:val="00D13E83"/>
    <w:rsid w:val="00D15027"/>
    <w:rsid w:val="00D32E5A"/>
    <w:rsid w:val="00D479D2"/>
    <w:rsid w:val="00D479DB"/>
    <w:rsid w:val="00D52B31"/>
    <w:rsid w:val="00D71192"/>
    <w:rsid w:val="00D73323"/>
    <w:rsid w:val="00D776DA"/>
    <w:rsid w:val="00D802AE"/>
    <w:rsid w:val="00D97656"/>
    <w:rsid w:val="00DB4D6B"/>
    <w:rsid w:val="00DC2302"/>
    <w:rsid w:val="00DE50C1"/>
    <w:rsid w:val="00DE5943"/>
    <w:rsid w:val="00E04378"/>
    <w:rsid w:val="00E0522E"/>
    <w:rsid w:val="00E1151E"/>
    <w:rsid w:val="00E138E0"/>
    <w:rsid w:val="00E251A0"/>
    <w:rsid w:val="00E3132E"/>
    <w:rsid w:val="00E35735"/>
    <w:rsid w:val="00E36EA0"/>
    <w:rsid w:val="00E37421"/>
    <w:rsid w:val="00E42B88"/>
    <w:rsid w:val="00E44828"/>
    <w:rsid w:val="00E47F5D"/>
    <w:rsid w:val="00E61F30"/>
    <w:rsid w:val="00E657E1"/>
    <w:rsid w:val="00E6631F"/>
    <w:rsid w:val="00E67DF0"/>
    <w:rsid w:val="00E7024B"/>
    <w:rsid w:val="00E71BAE"/>
    <w:rsid w:val="00E7274C"/>
    <w:rsid w:val="00E74C2E"/>
    <w:rsid w:val="00E74E00"/>
    <w:rsid w:val="00E75C57"/>
    <w:rsid w:val="00E76A4E"/>
    <w:rsid w:val="00E801DF"/>
    <w:rsid w:val="00E83F90"/>
    <w:rsid w:val="00E86A64"/>
    <w:rsid w:val="00E86F85"/>
    <w:rsid w:val="00E914C3"/>
    <w:rsid w:val="00E925AA"/>
    <w:rsid w:val="00E9626F"/>
    <w:rsid w:val="00EA12DB"/>
    <w:rsid w:val="00EC40AD"/>
    <w:rsid w:val="00ED72D3"/>
    <w:rsid w:val="00EE2901"/>
    <w:rsid w:val="00EF29AB"/>
    <w:rsid w:val="00EF5272"/>
    <w:rsid w:val="00EF56AF"/>
    <w:rsid w:val="00F02C40"/>
    <w:rsid w:val="00F13085"/>
    <w:rsid w:val="00F20494"/>
    <w:rsid w:val="00F23443"/>
    <w:rsid w:val="00F24917"/>
    <w:rsid w:val="00F274FE"/>
    <w:rsid w:val="00F30D40"/>
    <w:rsid w:val="00F410DF"/>
    <w:rsid w:val="00F67EE7"/>
    <w:rsid w:val="00F70554"/>
    <w:rsid w:val="00F756B3"/>
    <w:rsid w:val="00F8225E"/>
    <w:rsid w:val="00F86418"/>
    <w:rsid w:val="00F9297B"/>
    <w:rsid w:val="00F92AB6"/>
    <w:rsid w:val="00FA6611"/>
    <w:rsid w:val="00FB1525"/>
    <w:rsid w:val="00FB47F1"/>
    <w:rsid w:val="00FC6960"/>
    <w:rsid w:val="00FD350A"/>
    <w:rsid w:val="00FE04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062B1"/>
  </w:style>
  <w:style w:type="paragraph" w:styleId="1">
    <w:name w:val="heading 1"/>
    <w:basedOn w:val="a"/>
    <w:next w:val="a"/>
    <w:link w:val="10"/>
    <w:uiPriority w:val="99"/>
    <w:qFormat/>
    <w:rsid w:val="004062B1"/>
    <w:pPr>
      <w:keepNext/>
      <w:spacing w:line="220" w:lineRule="exact"/>
      <w:jc w:val="center"/>
      <w:outlineLvl w:val="0"/>
    </w:pPr>
    <w:rPr>
      <w:rFonts w:ascii="AG Souvenir" w:hAnsi="AG Souvenir"/>
      <w:b/>
      <w:spacing w:val="38"/>
      <w:sz w:val="28"/>
    </w:rPr>
  </w:style>
  <w:style w:type="paragraph" w:styleId="3">
    <w:name w:val="heading 3"/>
    <w:basedOn w:val="a"/>
    <w:next w:val="a"/>
    <w:link w:val="30"/>
    <w:semiHidden/>
    <w:unhideWhenUsed/>
    <w:qFormat/>
    <w:rsid w:val="003C66CC"/>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4062B1"/>
    <w:rPr>
      <w:sz w:val="28"/>
    </w:rPr>
  </w:style>
  <w:style w:type="paragraph" w:styleId="a4">
    <w:name w:val="Body Text Indent"/>
    <w:basedOn w:val="a"/>
    <w:rsid w:val="004062B1"/>
    <w:pPr>
      <w:ind w:firstLine="709"/>
      <w:jc w:val="both"/>
    </w:pPr>
    <w:rPr>
      <w:sz w:val="28"/>
    </w:rPr>
  </w:style>
  <w:style w:type="paragraph" w:customStyle="1" w:styleId="Postan">
    <w:name w:val="Postan"/>
    <w:basedOn w:val="a"/>
    <w:rsid w:val="004062B1"/>
    <w:pPr>
      <w:jc w:val="center"/>
    </w:pPr>
    <w:rPr>
      <w:sz w:val="28"/>
    </w:rPr>
  </w:style>
  <w:style w:type="paragraph" w:styleId="a5">
    <w:name w:val="footer"/>
    <w:basedOn w:val="a"/>
    <w:link w:val="a6"/>
    <w:rsid w:val="004062B1"/>
    <w:pPr>
      <w:tabs>
        <w:tab w:val="center" w:pos="4153"/>
        <w:tab w:val="right" w:pos="8306"/>
      </w:tabs>
    </w:pPr>
  </w:style>
  <w:style w:type="paragraph" w:styleId="a7">
    <w:name w:val="header"/>
    <w:basedOn w:val="a"/>
    <w:rsid w:val="004062B1"/>
    <w:pPr>
      <w:tabs>
        <w:tab w:val="center" w:pos="4153"/>
        <w:tab w:val="right" w:pos="8306"/>
      </w:tabs>
    </w:pPr>
  </w:style>
  <w:style w:type="character" w:styleId="a8">
    <w:name w:val="page number"/>
    <w:basedOn w:val="a0"/>
    <w:rsid w:val="004062B1"/>
  </w:style>
  <w:style w:type="paragraph" w:styleId="a9">
    <w:name w:val="Balloon Text"/>
    <w:basedOn w:val="a"/>
    <w:link w:val="aa"/>
    <w:rsid w:val="001B2D1C"/>
    <w:rPr>
      <w:rFonts w:ascii="Tahoma" w:hAnsi="Tahoma" w:cs="Tahoma"/>
      <w:sz w:val="16"/>
      <w:szCs w:val="16"/>
    </w:rPr>
  </w:style>
  <w:style w:type="character" w:customStyle="1" w:styleId="aa">
    <w:name w:val="Текст выноски Знак"/>
    <w:basedOn w:val="a0"/>
    <w:link w:val="a9"/>
    <w:rsid w:val="001B2D1C"/>
    <w:rPr>
      <w:rFonts w:ascii="Tahoma" w:hAnsi="Tahoma" w:cs="Tahoma"/>
      <w:sz w:val="16"/>
      <w:szCs w:val="16"/>
    </w:rPr>
  </w:style>
  <w:style w:type="character" w:customStyle="1" w:styleId="10">
    <w:name w:val="Заголовок 1 Знак"/>
    <w:basedOn w:val="a0"/>
    <w:link w:val="1"/>
    <w:uiPriority w:val="99"/>
    <w:rsid w:val="00C33618"/>
    <w:rPr>
      <w:rFonts w:ascii="AG Souvenir" w:hAnsi="AG Souvenir"/>
      <w:b/>
      <w:spacing w:val="38"/>
      <w:sz w:val="28"/>
    </w:rPr>
  </w:style>
  <w:style w:type="character" w:customStyle="1" w:styleId="a6">
    <w:name w:val="Нижний колонтитул Знак"/>
    <w:basedOn w:val="a0"/>
    <w:link w:val="a5"/>
    <w:uiPriority w:val="99"/>
    <w:rsid w:val="00C33618"/>
  </w:style>
  <w:style w:type="paragraph" w:customStyle="1" w:styleId="ConsPlusNormal">
    <w:name w:val="ConsPlusNormal"/>
    <w:rsid w:val="00C33618"/>
    <w:pPr>
      <w:autoSpaceDE w:val="0"/>
      <w:autoSpaceDN w:val="0"/>
      <w:adjustRightInd w:val="0"/>
    </w:pPr>
    <w:rPr>
      <w:sz w:val="28"/>
      <w:szCs w:val="28"/>
    </w:rPr>
  </w:style>
  <w:style w:type="paragraph" w:styleId="2">
    <w:name w:val="Body Text 2"/>
    <w:basedOn w:val="a"/>
    <w:link w:val="20"/>
    <w:rsid w:val="00E0522E"/>
    <w:pPr>
      <w:spacing w:after="120" w:line="480" w:lineRule="auto"/>
    </w:pPr>
  </w:style>
  <w:style w:type="character" w:customStyle="1" w:styleId="20">
    <w:name w:val="Основной текст 2 Знак"/>
    <w:basedOn w:val="a0"/>
    <w:link w:val="2"/>
    <w:rsid w:val="00E0522E"/>
  </w:style>
  <w:style w:type="paragraph" w:customStyle="1" w:styleId="ab">
    <w:name w:val="Прижатый влево"/>
    <w:basedOn w:val="a"/>
    <w:next w:val="a"/>
    <w:rsid w:val="006B3F37"/>
    <w:pPr>
      <w:widowControl w:val="0"/>
      <w:autoSpaceDE w:val="0"/>
      <w:autoSpaceDN w:val="0"/>
      <w:adjustRightInd w:val="0"/>
    </w:pPr>
    <w:rPr>
      <w:rFonts w:ascii="Arial" w:hAnsi="Arial" w:cs="Arial"/>
    </w:rPr>
  </w:style>
  <w:style w:type="character" w:customStyle="1" w:styleId="30">
    <w:name w:val="Заголовок 3 Знак"/>
    <w:basedOn w:val="a0"/>
    <w:link w:val="3"/>
    <w:semiHidden/>
    <w:rsid w:val="003C66CC"/>
    <w:rPr>
      <w:rFonts w:asciiTheme="majorHAnsi" w:eastAsiaTheme="majorEastAsia" w:hAnsiTheme="majorHAnsi" w:cstheme="majorBidi"/>
      <w:b/>
      <w:bCs/>
      <w:color w:val="4F81BD" w:themeColor="accent1"/>
    </w:rPr>
  </w:style>
  <w:style w:type="character" w:styleId="ac">
    <w:name w:val="Strong"/>
    <w:basedOn w:val="a0"/>
    <w:qFormat/>
    <w:rsid w:val="001F5298"/>
    <w:rPr>
      <w:b/>
    </w:rPr>
  </w:style>
  <w:style w:type="paragraph" w:customStyle="1" w:styleId="21">
    <w:name w:val="Основной текст 21"/>
    <w:basedOn w:val="a"/>
    <w:rsid w:val="004A5ED0"/>
    <w:pPr>
      <w:overflowPunct w:val="0"/>
      <w:autoSpaceDE w:val="0"/>
      <w:autoSpaceDN w:val="0"/>
      <w:adjustRightInd w:val="0"/>
    </w:pPr>
    <w:rPr>
      <w:sz w:val="28"/>
    </w:rPr>
  </w:style>
  <w:style w:type="paragraph" w:customStyle="1" w:styleId="23">
    <w:name w:val="Основной текст 23"/>
    <w:basedOn w:val="a"/>
    <w:rsid w:val="00C16400"/>
    <w:pPr>
      <w:overflowPunct w:val="0"/>
      <w:autoSpaceDE w:val="0"/>
      <w:autoSpaceDN w:val="0"/>
      <w:adjustRightInd w:val="0"/>
      <w:textAlignment w:val="baseline"/>
    </w:pPr>
    <w:rPr>
      <w:sz w:val="28"/>
    </w:rPr>
  </w:style>
  <w:style w:type="paragraph" w:customStyle="1" w:styleId="22">
    <w:name w:val="Основной текст 22"/>
    <w:basedOn w:val="a"/>
    <w:rsid w:val="00295076"/>
    <w:pPr>
      <w:overflowPunct w:val="0"/>
      <w:autoSpaceDE w:val="0"/>
      <w:autoSpaceDN w:val="0"/>
      <w:adjustRightInd w:val="0"/>
    </w:pPr>
    <w:rPr>
      <w:sz w:val="28"/>
    </w:rPr>
  </w:style>
  <w:style w:type="paragraph" w:customStyle="1" w:styleId="ConsNormal">
    <w:name w:val="ConsNormal"/>
    <w:rsid w:val="00847014"/>
    <w:pPr>
      <w:widowControl w:val="0"/>
      <w:autoSpaceDE w:val="0"/>
      <w:autoSpaceDN w:val="0"/>
      <w:adjustRightInd w:val="0"/>
      <w:ind w:right="19772" w:firstLine="720"/>
    </w:pPr>
    <w:rPr>
      <w:rFonts w:ascii="Arial" w:hAnsi="Arial" w:cs="Arial"/>
      <w:sz w:val="28"/>
    </w:rPr>
  </w:style>
  <w:style w:type="paragraph" w:styleId="ad">
    <w:name w:val="List Paragraph"/>
    <w:basedOn w:val="a"/>
    <w:uiPriority w:val="1"/>
    <w:qFormat/>
    <w:rsid w:val="003D3059"/>
    <w:pPr>
      <w:widowControl w:val="0"/>
      <w:autoSpaceDE w:val="0"/>
      <w:autoSpaceDN w:val="0"/>
      <w:ind w:left="118" w:firstLine="707"/>
    </w:pPr>
    <w:rPr>
      <w:sz w:val="22"/>
      <w:szCs w:val="22"/>
      <w:lang w:eastAsia="en-US"/>
    </w:rPr>
  </w:style>
  <w:style w:type="paragraph" w:customStyle="1" w:styleId="ConsPlusTitle">
    <w:name w:val="ConsPlusTitle"/>
    <w:rsid w:val="00E47F5D"/>
    <w:pPr>
      <w:widowControl w:val="0"/>
      <w:autoSpaceDE w:val="0"/>
      <w:autoSpaceDN w:val="0"/>
    </w:pPr>
    <w:rPr>
      <w:rFonts w:ascii="Calibri" w:hAnsi="Calibri" w:cs="Calibri"/>
      <w:b/>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3">
    <w:name w:val="heading 3"/>
    <w:basedOn w:val="a"/>
    <w:next w:val="a"/>
    <w:link w:val="30"/>
    <w:semiHidden/>
    <w:unhideWhenUsed/>
    <w:qFormat/>
    <w:rsid w:val="003C66CC"/>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8"/>
    </w:rPr>
  </w:style>
  <w:style w:type="paragraph" w:styleId="a4">
    <w:name w:val="Body Text Indent"/>
    <w:basedOn w:val="a"/>
    <w:pPr>
      <w:ind w:firstLine="709"/>
      <w:jc w:val="both"/>
    </w:pPr>
    <w:rPr>
      <w:sz w:val="28"/>
    </w:rPr>
  </w:style>
  <w:style w:type="paragraph" w:customStyle="1" w:styleId="Postan">
    <w:name w:val="Postan"/>
    <w:basedOn w:val="a"/>
    <w:pPr>
      <w:jc w:val="center"/>
    </w:pPr>
    <w:rPr>
      <w:sz w:val="28"/>
    </w:rPr>
  </w:style>
  <w:style w:type="paragraph" w:styleId="a5">
    <w:name w:val="footer"/>
    <w:basedOn w:val="a"/>
    <w:link w:val="a6"/>
    <w:pPr>
      <w:tabs>
        <w:tab w:val="center" w:pos="4153"/>
        <w:tab w:val="right" w:pos="8306"/>
      </w:tabs>
    </w:pPr>
  </w:style>
  <w:style w:type="paragraph" w:styleId="a7">
    <w:name w:val="header"/>
    <w:basedOn w:val="a"/>
    <w:pPr>
      <w:tabs>
        <w:tab w:val="center" w:pos="4153"/>
        <w:tab w:val="right" w:pos="8306"/>
      </w:tabs>
    </w:pPr>
  </w:style>
  <w:style w:type="character" w:styleId="a8">
    <w:name w:val="page number"/>
    <w:basedOn w:val="a0"/>
  </w:style>
  <w:style w:type="paragraph" w:styleId="a9">
    <w:name w:val="Balloon Text"/>
    <w:basedOn w:val="a"/>
    <w:link w:val="aa"/>
    <w:rsid w:val="001B2D1C"/>
    <w:rPr>
      <w:rFonts w:ascii="Tahoma" w:hAnsi="Tahoma" w:cs="Tahoma"/>
      <w:sz w:val="16"/>
      <w:szCs w:val="16"/>
    </w:rPr>
  </w:style>
  <w:style w:type="character" w:customStyle="1" w:styleId="aa">
    <w:name w:val="Текст выноски Знак"/>
    <w:basedOn w:val="a0"/>
    <w:link w:val="a9"/>
    <w:rsid w:val="001B2D1C"/>
    <w:rPr>
      <w:rFonts w:ascii="Tahoma" w:hAnsi="Tahoma" w:cs="Tahoma"/>
      <w:sz w:val="16"/>
      <w:szCs w:val="16"/>
    </w:rPr>
  </w:style>
  <w:style w:type="character" w:customStyle="1" w:styleId="10">
    <w:name w:val="Заголовок 1 Знак"/>
    <w:basedOn w:val="a0"/>
    <w:link w:val="1"/>
    <w:uiPriority w:val="99"/>
    <w:rsid w:val="00C33618"/>
    <w:rPr>
      <w:rFonts w:ascii="AG Souvenir" w:hAnsi="AG Souvenir"/>
      <w:b/>
      <w:spacing w:val="38"/>
      <w:sz w:val="28"/>
    </w:rPr>
  </w:style>
  <w:style w:type="character" w:customStyle="1" w:styleId="a6">
    <w:name w:val="Нижний колонтитул Знак"/>
    <w:basedOn w:val="a0"/>
    <w:link w:val="a5"/>
    <w:uiPriority w:val="99"/>
    <w:rsid w:val="00C33618"/>
  </w:style>
  <w:style w:type="paragraph" w:customStyle="1" w:styleId="ConsPlusNormal">
    <w:name w:val="ConsPlusNormal"/>
    <w:rsid w:val="00C33618"/>
    <w:pPr>
      <w:autoSpaceDE w:val="0"/>
      <w:autoSpaceDN w:val="0"/>
      <w:adjustRightInd w:val="0"/>
    </w:pPr>
    <w:rPr>
      <w:sz w:val="28"/>
      <w:szCs w:val="28"/>
    </w:rPr>
  </w:style>
  <w:style w:type="paragraph" w:styleId="2">
    <w:name w:val="Body Text 2"/>
    <w:basedOn w:val="a"/>
    <w:link w:val="20"/>
    <w:rsid w:val="00E0522E"/>
    <w:pPr>
      <w:spacing w:after="120" w:line="480" w:lineRule="auto"/>
    </w:pPr>
  </w:style>
  <w:style w:type="character" w:customStyle="1" w:styleId="20">
    <w:name w:val="Основной текст 2 Знак"/>
    <w:basedOn w:val="a0"/>
    <w:link w:val="2"/>
    <w:rsid w:val="00E0522E"/>
  </w:style>
  <w:style w:type="paragraph" w:customStyle="1" w:styleId="ab">
    <w:name w:val="Прижатый влево"/>
    <w:basedOn w:val="a"/>
    <w:next w:val="a"/>
    <w:rsid w:val="006B3F37"/>
    <w:pPr>
      <w:widowControl w:val="0"/>
      <w:autoSpaceDE w:val="0"/>
      <w:autoSpaceDN w:val="0"/>
      <w:adjustRightInd w:val="0"/>
    </w:pPr>
    <w:rPr>
      <w:rFonts w:ascii="Arial" w:hAnsi="Arial" w:cs="Arial"/>
    </w:rPr>
  </w:style>
  <w:style w:type="character" w:customStyle="1" w:styleId="30">
    <w:name w:val="Заголовок 3 Знак"/>
    <w:basedOn w:val="a0"/>
    <w:link w:val="3"/>
    <w:semiHidden/>
    <w:rsid w:val="003C66CC"/>
    <w:rPr>
      <w:rFonts w:asciiTheme="majorHAnsi" w:eastAsiaTheme="majorEastAsia" w:hAnsiTheme="majorHAnsi" w:cstheme="majorBidi"/>
      <w:b/>
      <w:bCs/>
      <w:color w:val="4F81BD" w:themeColor="accent1"/>
    </w:rPr>
  </w:style>
  <w:style w:type="character" w:styleId="ac">
    <w:name w:val="Strong"/>
    <w:basedOn w:val="a0"/>
    <w:qFormat/>
    <w:rsid w:val="001F5298"/>
    <w:rPr>
      <w:b/>
    </w:rPr>
  </w:style>
  <w:style w:type="paragraph" w:customStyle="1" w:styleId="21">
    <w:name w:val="Основной текст 21"/>
    <w:basedOn w:val="a"/>
    <w:rsid w:val="004A5ED0"/>
    <w:pPr>
      <w:overflowPunct w:val="0"/>
      <w:autoSpaceDE w:val="0"/>
      <w:autoSpaceDN w:val="0"/>
      <w:adjustRightInd w:val="0"/>
    </w:pPr>
    <w:rPr>
      <w:sz w:val="28"/>
    </w:rPr>
  </w:style>
  <w:style w:type="paragraph" w:customStyle="1" w:styleId="23">
    <w:name w:val="Основной текст 23"/>
    <w:basedOn w:val="a"/>
    <w:rsid w:val="00C16400"/>
    <w:pPr>
      <w:overflowPunct w:val="0"/>
      <w:autoSpaceDE w:val="0"/>
      <w:autoSpaceDN w:val="0"/>
      <w:adjustRightInd w:val="0"/>
      <w:textAlignment w:val="baseline"/>
    </w:pPr>
    <w:rPr>
      <w:sz w:val="28"/>
    </w:rPr>
  </w:style>
  <w:style w:type="paragraph" w:customStyle="1" w:styleId="22">
    <w:name w:val="Основной текст 22"/>
    <w:basedOn w:val="a"/>
    <w:rsid w:val="00295076"/>
    <w:pPr>
      <w:overflowPunct w:val="0"/>
      <w:autoSpaceDE w:val="0"/>
      <w:autoSpaceDN w:val="0"/>
      <w:adjustRightInd w:val="0"/>
    </w:pPr>
    <w:rPr>
      <w:sz w:val="28"/>
    </w:rPr>
  </w:style>
  <w:style w:type="paragraph" w:customStyle="1" w:styleId="ConsNormal">
    <w:name w:val="ConsNormal"/>
    <w:rsid w:val="00847014"/>
    <w:pPr>
      <w:widowControl w:val="0"/>
      <w:autoSpaceDE w:val="0"/>
      <w:autoSpaceDN w:val="0"/>
      <w:adjustRightInd w:val="0"/>
      <w:ind w:right="19772" w:firstLine="720"/>
    </w:pPr>
    <w:rPr>
      <w:rFonts w:ascii="Arial" w:hAnsi="Arial" w:cs="Arial"/>
      <w:sz w:val="28"/>
    </w:rPr>
  </w:style>
  <w:style w:type="paragraph" w:styleId="ad">
    <w:name w:val="List Paragraph"/>
    <w:basedOn w:val="a"/>
    <w:uiPriority w:val="1"/>
    <w:qFormat/>
    <w:rsid w:val="003D3059"/>
    <w:pPr>
      <w:widowControl w:val="0"/>
      <w:autoSpaceDE w:val="0"/>
      <w:autoSpaceDN w:val="0"/>
      <w:ind w:left="118" w:firstLine="707"/>
    </w:pPr>
    <w:rPr>
      <w:sz w:val="22"/>
      <w:szCs w:val="22"/>
      <w:lang w:eastAsia="en-US"/>
    </w:rPr>
  </w:style>
  <w:style w:type="paragraph" w:customStyle="1" w:styleId="ConsPlusTitle">
    <w:name w:val="ConsPlusTitle"/>
    <w:rsid w:val="00E47F5D"/>
    <w:pPr>
      <w:widowControl w:val="0"/>
      <w:autoSpaceDE w:val="0"/>
      <w:autoSpaceDN w:val="0"/>
    </w:pPr>
    <w:rPr>
      <w:rFonts w:ascii="Calibri" w:hAnsi="Calibri" w:cs="Calibri"/>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garantF1://10080093.0" TargetMode="External"/><Relationship Id="rId18" Type="http://schemas.openxmlformats.org/officeDocument/2006/relationships/hyperlink" Target="garantF1://12025268.0"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garantF1://93459.1000" TargetMode="External"/><Relationship Id="rId7" Type="http://schemas.openxmlformats.org/officeDocument/2006/relationships/footnotes" Target="footnotes.xml"/><Relationship Id="rId12" Type="http://schemas.openxmlformats.org/officeDocument/2006/relationships/hyperlink" Target="garantF1://10080093.0" TargetMode="External"/><Relationship Id="rId17" Type="http://schemas.openxmlformats.org/officeDocument/2006/relationships/hyperlink" Target="garantF1://12025268.149"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garantF1://70452676.0" TargetMode="External"/><Relationship Id="rId20" Type="http://schemas.openxmlformats.org/officeDocument/2006/relationships/hyperlink" Target="garantF1://80422.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2025268.5" TargetMode="External"/><Relationship Id="rId24" Type="http://schemas.openxmlformats.org/officeDocument/2006/relationships/hyperlink" Target="garantF1://93507.0" TargetMode="External"/><Relationship Id="rId5" Type="http://schemas.openxmlformats.org/officeDocument/2006/relationships/settings" Target="settings.xml"/><Relationship Id="rId15" Type="http://schemas.openxmlformats.org/officeDocument/2006/relationships/hyperlink" Target="garantF1://12025268.5" TargetMode="External"/><Relationship Id="rId23" Type="http://schemas.openxmlformats.org/officeDocument/2006/relationships/hyperlink" Target="garantF1://93507.1000" TargetMode="External"/><Relationship Id="rId28" Type="http://schemas.openxmlformats.org/officeDocument/2006/relationships/theme" Target="theme/theme1.xml"/><Relationship Id="rId10" Type="http://schemas.openxmlformats.org/officeDocument/2006/relationships/hyperlink" Target="garantF1://80422.0" TargetMode="External"/><Relationship Id="rId19" Type="http://schemas.openxmlformats.org/officeDocument/2006/relationships/hyperlink" Target="garantF1://8186.0" TargetMode="External"/><Relationship Id="rId4" Type="http://schemas.microsoft.com/office/2007/relationships/stylesWithEffects" Target="stylesWithEffects.xml"/><Relationship Id="rId9" Type="http://schemas.openxmlformats.org/officeDocument/2006/relationships/hyperlink" Target="garantF1://9912825.0" TargetMode="External"/><Relationship Id="rId14" Type="http://schemas.openxmlformats.org/officeDocument/2006/relationships/hyperlink" Target="garantF1://12025268.147" TargetMode="External"/><Relationship Id="rId22" Type="http://schemas.openxmlformats.org/officeDocument/2006/relationships/hyperlink" Target="garantF1://93459.0"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3A8116-7172-4159-955A-591660B036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18</Pages>
  <Words>4471</Words>
  <Characters>25486</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29898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7</cp:revision>
  <cp:lastPrinted>2019-05-29T14:18:00Z</cp:lastPrinted>
  <dcterms:created xsi:type="dcterms:W3CDTF">2022-06-21T07:51:00Z</dcterms:created>
  <dcterms:modified xsi:type="dcterms:W3CDTF">2022-07-13T12:09:00Z</dcterms:modified>
</cp:coreProperties>
</file>